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210" w:type="dxa"/>
        <w:tblInd w:w="-522" w:type="dxa"/>
        <w:tblLayout w:type="fixed"/>
        <w:tblLook w:val="04A0" w:firstRow="1" w:lastRow="0" w:firstColumn="1" w:lastColumn="0" w:noHBand="0" w:noVBand="1"/>
      </w:tblPr>
      <w:tblGrid>
        <w:gridCol w:w="570"/>
        <w:gridCol w:w="2017"/>
        <w:gridCol w:w="4590"/>
        <w:gridCol w:w="3870"/>
        <w:gridCol w:w="4163"/>
      </w:tblGrid>
      <w:tr w:rsidR="00FC27B7" w:rsidRPr="004C43DB" w:rsidTr="00CC5035">
        <w:trPr>
          <w:trHeight w:val="630"/>
          <w:tblHeader/>
        </w:trPr>
        <w:tc>
          <w:tcPr>
            <w:tcW w:w="570" w:type="dxa"/>
            <w:tcBorders>
              <w:top w:val="single" w:sz="4" w:space="0" w:color="auto"/>
              <w:left w:val="single" w:sz="4" w:space="0" w:color="auto"/>
              <w:bottom w:val="single" w:sz="4" w:space="0" w:color="auto"/>
              <w:right w:val="single" w:sz="4" w:space="0" w:color="auto"/>
            </w:tcBorders>
            <w:shd w:val="clear" w:color="auto" w:fill="auto"/>
          </w:tcPr>
          <w:p w:rsidR="003A40C6" w:rsidRPr="004C43DB" w:rsidRDefault="003A40C6" w:rsidP="009A291E">
            <w:pPr>
              <w:spacing w:after="0" w:line="240" w:lineRule="auto"/>
              <w:jc w:val="center"/>
              <w:rPr>
                <w:rFonts w:ascii="Times New Roman" w:hAnsi="Times New Roman" w:cs="Times New Roman"/>
                <w:b/>
                <w:bCs/>
                <w:sz w:val="24"/>
                <w:szCs w:val="24"/>
              </w:rPr>
            </w:pPr>
            <w:r w:rsidRPr="004C43DB">
              <w:rPr>
                <w:rFonts w:ascii="Times New Roman" w:hAnsi="Times New Roman" w:cs="Times New Roman"/>
                <w:b/>
                <w:bCs/>
                <w:sz w:val="24"/>
                <w:szCs w:val="24"/>
              </w:rPr>
              <w:t>Sl. No.</w:t>
            </w:r>
          </w:p>
        </w:tc>
        <w:tc>
          <w:tcPr>
            <w:tcW w:w="2017" w:type="dxa"/>
            <w:tcBorders>
              <w:top w:val="single" w:sz="4" w:space="0" w:color="auto"/>
              <w:left w:val="nil"/>
              <w:bottom w:val="single" w:sz="4" w:space="0" w:color="auto"/>
              <w:right w:val="single" w:sz="4" w:space="0" w:color="auto"/>
            </w:tcBorders>
            <w:shd w:val="clear" w:color="auto" w:fill="auto"/>
          </w:tcPr>
          <w:p w:rsidR="003A40C6" w:rsidRPr="004C43DB" w:rsidRDefault="003A40C6" w:rsidP="009A291E">
            <w:pPr>
              <w:spacing w:after="0" w:line="240" w:lineRule="auto"/>
              <w:jc w:val="center"/>
              <w:rPr>
                <w:rFonts w:ascii="Times New Roman" w:hAnsi="Times New Roman" w:cs="Times New Roman"/>
                <w:b/>
                <w:bCs/>
                <w:sz w:val="24"/>
                <w:szCs w:val="24"/>
              </w:rPr>
            </w:pPr>
            <w:r w:rsidRPr="004C43DB">
              <w:rPr>
                <w:rFonts w:ascii="Times New Roman" w:hAnsi="Times New Roman" w:cs="Times New Roman"/>
                <w:b/>
                <w:bCs/>
                <w:sz w:val="24"/>
                <w:szCs w:val="24"/>
              </w:rPr>
              <w:t>Ref Section</w:t>
            </w:r>
          </w:p>
        </w:tc>
        <w:tc>
          <w:tcPr>
            <w:tcW w:w="4590" w:type="dxa"/>
            <w:tcBorders>
              <w:top w:val="single" w:sz="4" w:space="0" w:color="auto"/>
              <w:left w:val="nil"/>
              <w:bottom w:val="single" w:sz="4" w:space="0" w:color="auto"/>
              <w:right w:val="single" w:sz="4" w:space="0" w:color="auto"/>
            </w:tcBorders>
            <w:shd w:val="clear" w:color="auto" w:fill="auto"/>
          </w:tcPr>
          <w:p w:rsidR="003A40C6" w:rsidRPr="004C43DB" w:rsidRDefault="001947E9" w:rsidP="009A291E">
            <w:pPr>
              <w:spacing w:after="0" w:line="240" w:lineRule="auto"/>
              <w:jc w:val="center"/>
              <w:rPr>
                <w:rFonts w:ascii="Times New Roman" w:hAnsi="Times New Roman" w:cs="Times New Roman"/>
                <w:b/>
                <w:bCs/>
                <w:sz w:val="24"/>
                <w:szCs w:val="24"/>
              </w:rPr>
            </w:pPr>
            <w:r w:rsidRPr="004C43DB">
              <w:rPr>
                <w:rFonts w:ascii="Times New Roman" w:hAnsi="Times New Roman" w:cs="Times New Roman"/>
                <w:b/>
                <w:bCs/>
                <w:sz w:val="24"/>
                <w:szCs w:val="24"/>
              </w:rPr>
              <w:t>Provision in bidding document</w:t>
            </w:r>
          </w:p>
        </w:tc>
        <w:tc>
          <w:tcPr>
            <w:tcW w:w="3870" w:type="dxa"/>
            <w:tcBorders>
              <w:top w:val="single" w:sz="4" w:space="0" w:color="auto"/>
              <w:left w:val="nil"/>
              <w:bottom w:val="single" w:sz="4" w:space="0" w:color="auto"/>
              <w:right w:val="single" w:sz="4" w:space="0" w:color="auto"/>
            </w:tcBorders>
            <w:shd w:val="clear" w:color="auto" w:fill="auto"/>
          </w:tcPr>
          <w:p w:rsidR="003A40C6" w:rsidRPr="004C43DB" w:rsidRDefault="003A40C6" w:rsidP="009A291E">
            <w:pPr>
              <w:spacing w:after="0" w:line="240" w:lineRule="auto"/>
              <w:jc w:val="center"/>
              <w:rPr>
                <w:rFonts w:ascii="Times New Roman" w:hAnsi="Times New Roman" w:cs="Times New Roman"/>
                <w:b/>
                <w:bCs/>
                <w:sz w:val="24"/>
                <w:szCs w:val="24"/>
              </w:rPr>
            </w:pPr>
            <w:r w:rsidRPr="004C43DB">
              <w:rPr>
                <w:rFonts w:ascii="Times New Roman" w:hAnsi="Times New Roman" w:cs="Times New Roman"/>
                <w:b/>
                <w:bCs/>
                <w:sz w:val="24"/>
                <w:szCs w:val="24"/>
              </w:rPr>
              <w:t xml:space="preserve"> Bidders Queries</w:t>
            </w:r>
          </w:p>
        </w:tc>
        <w:tc>
          <w:tcPr>
            <w:tcW w:w="4163" w:type="dxa"/>
            <w:tcBorders>
              <w:top w:val="single" w:sz="4" w:space="0" w:color="auto"/>
              <w:left w:val="nil"/>
              <w:bottom w:val="single" w:sz="4" w:space="0" w:color="auto"/>
              <w:right w:val="single" w:sz="4" w:space="0" w:color="auto"/>
            </w:tcBorders>
            <w:shd w:val="clear" w:color="auto" w:fill="auto"/>
          </w:tcPr>
          <w:p w:rsidR="003A40C6" w:rsidRPr="004C43DB" w:rsidRDefault="003A40C6" w:rsidP="009A291E">
            <w:pPr>
              <w:spacing w:after="0" w:line="240" w:lineRule="auto"/>
              <w:jc w:val="center"/>
              <w:rPr>
                <w:rFonts w:ascii="Times New Roman" w:hAnsi="Times New Roman" w:cs="Times New Roman"/>
                <w:b/>
                <w:bCs/>
                <w:sz w:val="24"/>
                <w:szCs w:val="24"/>
              </w:rPr>
            </w:pPr>
            <w:r w:rsidRPr="004C43DB">
              <w:rPr>
                <w:rFonts w:ascii="Times New Roman" w:hAnsi="Times New Roman" w:cs="Times New Roman"/>
                <w:b/>
                <w:bCs/>
                <w:sz w:val="24"/>
                <w:szCs w:val="24"/>
              </w:rPr>
              <w:t>POWERGRID Reply</w:t>
            </w:r>
          </w:p>
        </w:tc>
      </w:tr>
      <w:tr w:rsidR="00624A3B" w:rsidRPr="004C43DB" w:rsidTr="00CC5035">
        <w:trPr>
          <w:trHeight w:val="1785"/>
        </w:trPr>
        <w:tc>
          <w:tcPr>
            <w:tcW w:w="570" w:type="dxa"/>
            <w:tcBorders>
              <w:top w:val="nil"/>
              <w:left w:val="single" w:sz="4" w:space="0" w:color="auto"/>
              <w:bottom w:val="single" w:sz="4" w:space="0" w:color="auto"/>
              <w:right w:val="single" w:sz="4" w:space="0" w:color="auto"/>
            </w:tcBorders>
            <w:shd w:val="clear" w:color="auto" w:fill="auto"/>
          </w:tcPr>
          <w:p w:rsidR="00624A3B" w:rsidRPr="004C43DB" w:rsidRDefault="00971A53" w:rsidP="00075C51">
            <w:pPr>
              <w:spacing w:after="0" w:line="240" w:lineRule="auto"/>
              <w:rPr>
                <w:rFonts w:ascii="Times New Roman" w:eastAsia="Times New Roman" w:hAnsi="Times New Roman" w:cs="Times New Roman"/>
                <w:sz w:val="24"/>
                <w:szCs w:val="24"/>
                <w:lang w:bidi="hi-IN"/>
              </w:rPr>
            </w:pPr>
            <w:r w:rsidRPr="004C43DB">
              <w:rPr>
                <w:rFonts w:ascii="Times New Roman" w:eastAsia="Times New Roman" w:hAnsi="Times New Roman" w:cs="Times New Roman"/>
                <w:sz w:val="24"/>
                <w:szCs w:val="24"/>
                <w:lang w:bidi="hi-IN"/>
              </w:rPr>
              <w:t>1.</w:t>
            </w:r>
          </w:p>
        </w:tc>
        <w:tc>
          <w:tcPr>
            <w:tcW w:w="2017" w:type="dxa"/>
            <w:tcBorders>
              <w:top w:val="nil"/>
              <w:left w:val="nil"/>
              <w:bottom w:val="single" w:sz="4" w:space="0" w:color="auto"/>
              <w:right w:val="single" w:sz="4" w:space="0" w:color="auto"/>
            </w:tcBorders>
            <w:shd w:val="clear" w:color="auto" w:fill="auto"/>
          </w:tcPr>
          <w:p w:rsidR="00EE5606" w:rsidRPr="004C43DB" w:rsidRDefault="00971A53">
            <w:pPr>
              <w:rPr>
                <w:rFonts w:ascii="Times New Roman" w:hAnsi="Times New Roman" w:cs="Times New Roman"/>
                <w:sz w:val="24"/>
                <w:szCs w:val="24"/>
              </w:rPr>
            </w:pPr>
            <w:r w:rsidRPr="004C43DB">
              <w:rPr>
                <w:rFonts w:ascii="Times New Roman" w:hAnsi="Times New Roman" w:cs="Times New Roman"/>
                <w:sz w:val="24"/>
                <w:szCs w:val="24"/>
              </w:rPr>
              <w:t>Vol. II TS Section project Cl. 2.4</w:t>
            </w:r>
          </w:p>
        </w:tc>
        <w:tc>
          <w:tcPr>
            <w:tcW w:w="4590" w:type="dxa"/>
            <w:tcBorders>
              <w:top w:val="nil"/>
              <w:left w:val="nil"/>
              <w:bottom w:val="single" w:sz="4" w:space="0" w:color="auto"/>
              <w:right w:val="single" w:sz="4" w:space="0" w:color="auto"/>
            </w:tcBorders>
            <w:shd w:val="clear" w:color="auto" w:fill="auto"/>
          </w:tcPr>
          <w:p w:rsidR="00624A3B" w:rsidRPr="004C43DB" w:rsidRDefault="00971A53" w:rsidP="00971A53">
            <w:pPr>
              <w:spacing w:after="100" w:afterAutospacing="1"/>
              <w:jc w:val="both"/>
              <w:rPr>
                <w:rFonts w:ascii="Times New Roman" w:hAnsi="Times New Roman" w:cs="Times New Roman"/>
                <w:sz w:val="24"/>
                <w:szCs w:val="24"/>
              </w:rPr>
            </w:pPr>
            <w:r w:rsidRPr="004C43DB">
              <w:rPr>
                <w:rFonts w:ascii="Times New Roman" w:hAnsi="Times New Roman" w:cs="Times New Roman"/>
                <w:sz w:val="24"/>
                <w:szCs w:val="24"/>
              </w:rPr>
              <w:t xml:space="preserve">Design of substation and its associated electrical &amp; mechanical auxiliaries systems includes preparation of single line diagram, electrical layout, foundation &amp; cable trench layouts (including invert levels), </w:t>
            </w:r>
            <w:r w:rsidR="008A2C11" w:rsidRPr="004C43DB">
              <w:rPr>
                <w:rFonts w:ascii="Times New Roman" w:hAnsi="Times New Roman" w:cs="Times New Roman"/>
                <w:sz w:val="24"/>
                <w:szCs w:val="24"/>
              </w:rPr>
              <w:t>……………………………………………………………………………………</w:t>
            </w:r>
            <w:r w:rsidRPr="004C43DB">
              <w:rPr>
                <w:rFonts w:ascii="Times New Roman" w:hAnsi="Times New Roman" w:cs="Times New Roman"/>
                <w:sz w:val="24"/>
                <w:szCs w:val="24"/>
              </w:rPr>
              <w:t xml:space="preserve"> other relevant drawings &amp; documents required for engineering of all facilities within the fencing to be provided under this contract, are covered under the scope of the Contractor.</w:t>
            </w:r>
          </w:p>
        </w:tc>
        <w:tc>
          <w:tcPr>
            <w:tcW w:w="3870" w:type="dxa"/>
            <w:tcBorders>
              <w:top w:val="nil"/>
              <w:left w:val="nil"/>
              <w:bottom w:val="single" w:sz="4" w:space="0" w:color="auto"/>
              <w:right w:val="single" w:sz="4" w:space="0" w:color="auto"/>
            </w:tcBorders>
            <w:shd w:val="clear" w:color="auto" w:fill="auto"/>
          </w:tcPr>
          <w:p w:rsidR="00624A3B" w:rsidRPr="004C43DB" w:rsidRDefault="0095778C">
            <w:pPr>
              <w:rPr>
                <w:rFonts w:ascii="Times New Roman" w:hAnsi="Times New Roman" w:cs="Times New Roman"/>
                <w:sz w:val="24"/>
                <w:szCs w:val="24"/>
              </w:rPr>
            </w:pPr>
            <w:r w:rsidRPr="004C43DB">
              <w:rPr>
                <w:rFonts w:ascii="Times New Roman" w:hAnsi="Times New Roman" w:cs="Times New Roman"/>
                <w:sz w:val="24"/>
                <w:szCs w:val="24"/>
              </w:rPr>
              <w:t>Kindly provide the tentative SLD, Plan &amp; Section drawing of the switchyard.</w:t>
            </w:r>
          </w:p>
        </w:tc>
        <w:tc>
          <w:tcPr>
            <w:tcW w:w="4163" w:type="dxa"/>
            <w:tcBorders>
              <w:top w:val="nil"/>
              <w:left w:val="nil"/>
              <w:bottom w:val="single" w:sz="4" w:space="0" w:color="auto"/>
              <w:right w:val="single" w:sz="4" w:space="0" w:color="auto"/>
            </w:tcBorders>
            <w:shd w:val="clear" w:color="auto" w:fill="auto"/>
          </w:tcPr>
          <w:p w:rsidR="00624A3B" w:rsidRPr="004C43DB" w:rsidRDefault="00D86FF6" w:rsidP="00D86FF6">
            <w:pPr>
              <w:rPr>
                <w:rFonts w:ascii="Times New Roman" w:hAnsi="Times New Roman" w:cs="Times New Roman"/>
                <w:sz w:val="24"/>
                <w:szCs w:val="24"/>
                <w:lang w:val="en-IN"/>
              </w:rPr>
            </w:pPr>
            <w:r>
              <w:rPr>
                <w:rFonts w:ascii="Times New Roman" w:hAnsi="Times New Roman" w:cs="Times New Roman"/>
                <w:sz w:val="24"/>
                <w:szCs w:val="24"/>
                <w:lang w:val="en-IN"/>
              </w:rPr>
              <w:t xml:space="preserve">As per bidding document, </w:t>
            </w:r>
            <w:r w:rsidR="00971A53" w:rsidRPr="004C43DB">
              <w:rPr>
                <w:rFonts w:ascii="Times New Roman" w:hAnsi="Times New Roman" w:cs="Times New Roman"/>
                <w:sz w:val="24"/>
                <w:szCs w:val="24"/>
                <w:lang w:val="en-IN"/>
              </w:rPr>
              <w:t>Preparation of SLD, Plan &amp; section drawings of the switchyard is in the scope of the contractor.</w:t>
            </w:r>
          </w:p>
        </w:tc>
      </w:tr>
      <w:tr w:rsidR="004C43DB" w:rsidRPr="004C43DB" w:rsidTr="00CC5035">
        <w:trPr>
          <w:trHeight w:val="710"/>
        </w:trPr>
        <w:tc>
          <w:tcPr>
            <w:tcW w:w="570" w:type="dxa"/>
            <w:tcBorders>
              <w:top w:val="nil"/>
              <w:left w:val="single" w:sz="4" w:space="0" w:color="auto"/>
              <w:bottom w:val="single" w:sz="4" w:space="0" w:color="auto"/>
              <w:right w:val="single" w:sz="4" w:space="0" w:color="auto"/>
            </w:tcBorders>
            <w:shd w:val="clear" w:color="auto" w:fill="auto"/>
          </w:tcPr>
          <w:p w:rsidR="00624A3B" w:rsidRPr="004C43DB" w:rsidRDefault="00971A53" w:rsidP="00075C51">
            <w:pPr>
              <w:spacing w:after="0" w:line="240" w:lineRule="auto"/>
              <w:rPr>
                <w:rFonts w:ascii="Times New Roman" w:eastAsia="Times New Roman" w:hAnsi="Times New Roman" w:cs="Times New Roman"/>
                <w:sz w:val="24"/>
                <w:szCs w:val="24"/>
                <w:lang w:bidi="hi-IN"/>
              </w:rPr>
            </w:pPr>
            <w:r w:rsidRPr="004C43DB">
              <w:rPr>
                <w:rFonts w:ascii="Times New Roman" w:eastAsia="Times New Roman" w:hAnsi="Times New Roman" w:cs="Times New Roman"/>
                <w:sz w:val="24"/>
                <w:szCs w:val="24"/>
                <w:lang w:bidi="hi-IN"/>
              </w:rPr>
              <w:t>2.</w:t>
            </w:r>
          </w:p>
        </w:tc>
        <w:tc>
          <w:tcPr>
            <w:tcW w:w="2017" w:type="dxa"/>
            <w:tcBorders>
              <w:top w:val="nil"/>
              <w:left w:val="nil"/>
              <w:bottom w:val="single" w:sz="4" w:space="0" w:color="auto"/>
              <w:right w:val="single" w:sz="4" w:space="0" w:color="auto"/>
            </w:tcBorders>
            <w:shd w:val="clear" w:color="auto" w:fill="auto"/>
          </w:tcPr>
          <w:p w:rsidR="00602063" w:rsidRPr="004C43DB" w:rsidRDefault="00914530" w:rsidP="00E42F6E">
            <w:pPr>
              <w:rPr>
                <w:rFonts w:ascii="Times New Roman" w:hAnsi="Times New Roman" w:cs="Times New Roman"/>
                <w:sz w:val="24"/>
                <w:szCs w:val="24"/>
              </w:rPr>
            </w:pPr>
            <w:r w:rsidRPr="004C43DB">
              <w:rPr>
                <w:rFonts w:ascii="Times New Roman" w:hAnsi="Times New Roman" w:cs="Times New Roman"/>
                <w:sz w:val="24"/>
                <w:szCs w:val="24"/>
              </w:rPr>
              <w:t>Vol. II TS section project cl. 4.2</w:t>
            </w:r>
          </w:p>
        </w:tc>
        <w:tc>
          <w:tcPr>
            <w:tcW w:w="4590" w:type="dxa"/>
            <w:tcBorders>
              <w:top w:val="nil"/>
              <w:left w:val="nil"/>
              <w:bottom w:val="single" w:sz="4" w:space="0" w:color="auto"/>
              <w:right w:val="single" w:sz="4" w:space="0" w:color="auto"/>
            </w:tcBorders>
            <w:shd w:val="clear" w:color="auto" w:fill="auto"/>
          </w:tcPr>
          <w:p w:rsidR="00914530" w:rsidRPr="004C43DB" w:rsidRDefault="00914530" w:rsidP="00971A53">
            <w:pPr>
              <w:rPr>
                <w:rFonts w:ascii="Times New Roman" w:hAnsi="Times New Roman" w:cs="Times New Roman"/>
                <w:sz w:val="24"/>
                <w:szCs w:val="24"/>
              </w:rPr>
            </w:pPr>
            <w:r w:rsidRPr="004C43DB">
              <w:rPr>
                <w:rFonts w:ascii="Times New Roman" w:hAnsi="Times New Roman" w:cs="Times New Roman"/>
                <w:sz w:val="24"/>
                <w:szCs w:val="24"/>
              </w:rPr>
              <w:t>Cl. 4.2 of Section Project</w:t>
            </w:r>
          </w:p>
          <w:p w:rsidR="00914530" w:rsidRPr="004C43DB" w:rsidRDefault="00914530" w:rsidP="00971A53">
            <w:pPr>
              <w:rPr>
                <w:rFonts w:ascii="Times New Roman" w:hAnsi="Times New Roman" w:cs="Times New Roman"/>
                <w:sz w:val="24"/>
                <w:szCs w:val="24"/>
              </w:rPr>
            </w:pPr>
            <w:r w:rsidRPr="004C43DB">
              <w:rPr>
                <w:rFonts w:ascii="Times New Roman" w:hAnsi="Times New Roman" w:cs="Times New Roman"/>
                <w:sz w:val="24"/>
                <w:szCs w:val="24"/>
              </w:rPr>
              <w:t xml:space="preserve">Meteorological data </w:t>
            </w:r>
          </w:p>
          <w:tbl>
            <w:tblPr>
              <w:tblStyle w:val="TableGrid"/>
              <w:tblW w:w="0" w:type="auto"/>
              <w:tblLayout w:type="fixed"/>
              <w:tblLook w:val="04A0" w:firstRow="1" w:lastRow="0" w:firstColumn="1" w:lastColumn="0" w:noHBand="0" w:noVBand="1"/>
            </w:tblPr>
            <w:tblGrid>
              <w:gridCol w:w="1957"/>
              <w:gridCol w:w="1957"/>
            </w:tblGrid>
            <w:tr w:rsidR="004C43DB" w:rsidRPr="004C43DB" w:rsidTr="00914530">
              <w:tc>
                <w:tcPr>
                  <w:tcW w:w="1957" w:type="dxa"/>
                </w:tcPr>
                <w:p w:rsidR="00914530" w:rsidRPr="004C43DB" w:rsidRDefault="00914530" w:rsidP="00971A53">
                  <w:pPr>
                    <w:rPr>
                      <w:rFonts w:ascii="Times New Roman" w:hAnsi="Times New Roman" w:cs="Times New Roman"/>
                      <w:sz w:val="24"/>
                      <w:szCs w:val="24"/>
                    </w:rPr>
                  </w:pPr>
                  <w:r w:rsidRPr="004C43DB">
                    <w:rPr>
                      <w:rFonts w:ascii="Times New Roman" w:hAnsi="Times New Roman" w:cs="Times New Roman"/>
                      <w:sz w:val="24"/>
                      <w:szCs w:val="24"/>
                    </w:rPr>
                    <w:t>Coastal Area consideration</w:t>
                  </w:r>
                </w:p>
              </w:tc>
              <w:tc>
                <w:tcPr>
                  <w:tcW w:w="1957" w:type="dxa"/>
                </w:tcPr>
                <w:p w:rsidR="00914530" w:rsidRPr="004C43DB" w:rsidRDefault="00914530" w:rsidP="00971A53">
                  <w:pPr>
                    <w:rPr>
                      <w:rFonts w:ascii="Times New Roman" w:hAnsi="Times New Roman" w:cs="Times New Roman"/>
                      <w:sz w:val="24"/>
                      <w:szCs w:val="24"/>
                    </w:rPr>
                  </w:pPr>
                  <w:r w:rsidRPr="004C43DB">
                    <w:rPr>
                      <w:rFonts w:ascii="Times New Roman" w:hAnsi="Times New Roman" w:cs="Times New Roman"/>
                      <w:sz w:val="24"/>
                      <w:szCs w:val="24"/>
                    </w:rPr>
                    <w:t>No</w:t>
                  </w:r>
                </w:p>
              </w:tc>
            </w:tr>
          </w:tbl>
          <w:p w:rsidR="00624A3B" w:rsidRPr="004C43DB" w:rsidRDefault="00624A3B" w:rsidP="00971A53">
            <w:pPr>
              <w:rPr>
                <w:rFonts w:ascii="Times New Roman" w:hAnsi="Times New Roman" w:cs="Times New Roman"/>
                <w:sz w:val="24"/>
                <w:szCs w:val="24"/>
              </w:rPr>
            </w:pPr>
          </w:p>
          <w:p w:rsidR="00602063" w:rsidRPr="004C43DB" w:rsidRDefault="00602063" w:rsidP="00602063">
            <w:pPr>
              <w:rPr>
                <w:rFonts w:ascii="Times New Roman" w:hAnsi="Times New Roman" w:cs="Times New Roman"/>
                <w:sz w:val="24"/>
                <w:szCs w:val="24"/>
              </w:rPr>
            </w:pPr>
          </w:p>
        </w:tc>
        <w:tc>
          <w:tcPr>
            <w:tcW w:w="3870" w:type="dxa"/>
            <w:tcBorders>
              <w:top w:val="nil"/>
              <w:left w:val="nil"/>
              <w:bottom w:val="single" w:sz="4" w:space="0" w:color="auto"/>
              <w:right w:val="single" w:sz="4" w:space="0" w:color="auto"/>
            </w:tcBorders>
            <w:shd w:val="clear" w:color="auto" w:fill="auto"/>
          </w:tcPr>
          <w:p w:rsidR="00374230" w:rsidRPr="004C43DB" w:rsidRDefault="00374230" w:rsidP="00374230">
            <w:pPr>
              <w:rPr>
                <w:rFonts w:ascii="Times New Roman" w:hAnsi="Times New Roman" w:cs="Times New Roman"/>
                <w:sz w:val="24"/>
                <w:szCs w:val="24"/>
              </w:rPr>
            </w:pPr>
            <w:r w:rsidRPr="004C43DB">
              <w:rPr>
                <w:rFonts w:ascii="Times New Roman" w:hAnsi="Times New Roman" w:cs="Times New Roman"/>
                <w:sz w:val="24"/>
                <w:szCs w:val="24"/>
              </w:rPr>
              <w:t>As per section project, Cl. No. 4.0, Physical and other parameter creepage distance is not indicated, however non-coastal area is indicated in respective clause. Considering same and as per Cl. No. 4.6 system parameters of GTR  25mm/KV creepage distance shall be considered for all equipment including LT Transformer bushings, please confirm.</w:t>
            </w:r>
          </w:p>
          <w:p w:rsidR="00624A3B" w:rsidRPr="004C43DB" w:rsidRDefault="00374230" w:rsidP="00374230">
            <w:pPr>
              <w:jc w:val="both"/>
              <w:rPr>
                <w:rFonts w:ascii="Times New Roman" w:hAnsi="Times New Roman" w:cs="Times New Roman"/>
                <w:sz w:val="24"/>
                <w:szCs w:val="24"/>
              </w:rPr>
            </w:pPr>
            <w:r w:rsidRPr="004C43DB">
              <w:rPr>
                <w:rFonts w:ascii="Times New Roman" w:hAnsi="Times New Roman" w:cs="Times New Roman"/>
                <w:sz w:val="24"/>
                <w:szCs w:val="24"/>
              </w:rPr>
              <w:t xml:space="preserve">For Reactor bushing 31mm/kV Creepage shall be considered as per </w:t>
            </w:r>
            <w:r w:rsidRPr="004C43DB">
              <w:rPr>
                <w:rFonts w:ascii="Times New Roman" w:hAnsi="Times New Roman" w:cs="Times New Roman"/>
                <w:sz w:val="24"/>
                <w:szCs w:val="24"/>
              </w:rPr>
              <w:lastRenderedPageBreak/>
              <w:t>specification revision No. 11. Please confirm.</w:t>
            </w:r>
          </w:p>
        </w:tc>
        <w:tc>
          <w:tcPr>
            <w:tcW w:w="4163" w:type="dxa"/>
            <w:tcBorders>
              <w:top w:val="nil"/>
              <w:left w:val="nil"/>
              <w:bottom w:val="single" w:sz="4" w:space="0" w:color="auto"/>
              <w:right w:val="single" w:sz="4" w:space="0" w:color="auto"/>
            </w:tcBorders>
            <w:shd w:val="clear" w:color="auto" w:fill="auto"/>
          </w:tcPr>
          <w:p w:rsidR="00624A3B" w:rsidRPr="004C43DB" w:rsidRDefault="00374230" w:rsidP="000B6A51">
            <w:pPr>
              <w:jc w:val="both"/>
              <w:rPr>
                <w:rFonts w:ascii="Times New Roman" w:hAnsi="Times New Roman" w:cs="Times New Roman"/>
                <w:sz w:val="24"/>
                <w:szCs w:val="24"/>
              </w:rPr>
            </w:pPr>
            <w:r w:rsidRPr="004C43DB">
              <w:rPr>
                <w:rFonts w:ascii="Times New Roman" w:hAnsi="Times New Roman" w:cs="Times New Roman"/>
                <w:sz w:val="24"/>
                <w:szCs w:val="24"/>
              </w:rPr>
              <w:lastRenderedPageBreak/>
              <w:t xml:space="preserve">Provision of Bidding document is amply clear. Bidder to quote as per bidding document. </w:t>
            </w:r>
            <w:r w:rsidR="00914530" w:rsidRPr="004C43DB">
              <w:rPr>
                <w:rFonts w:ascii="Times New Roman" w:hAnsi="Times New Roman" w:cs="Times New Roman"/>
                <w:sz w:val="24"/>
                <w:szCs w:val="24"/>
              </w:rPr>
              <w:t>Creepage distance for all equipment except 420kV Reactor and insulator for hardware string</w:t>
            </w:r>
            <w:r w:rsidR="00D86FF6">
              <w:rPr>
                <w:rFonts w:ascii="Times New Roman" w:hAnsi="Times New Roman" w:cs="Times New Roman"/>
                <w:sz w:val="24"/>
                <w:szCs w:val="24"/>
              </w:rPr>
              <w:t>s</w:t>
            </w:r>
            <w:r w:rsidR="00914530" w:rsidRPr="004C43DB">
              <w:rPr>
                <w:rFonts w:ascii="Times New Roman" w:hAnsi="Times New Roman" w:cs="Times New Roman"/>
                <w:sz w:val="24"/>
                <w:szCs w:val="24"/>
              </w:rPr>
              <w:t xml:space="preserve"> shall be 25mm/kV. For 420kV Reactor bushing and insulator for Hardware string</w:t>
            </w:r>
            <w:r w:rsidR="00D86FF6">
              <w:rPr>
                <w:rFonts w:ascii="Times New Roman" w:hAnsi="Times New Roman" w:cs="Times New Roman"/>
                <w:sz w:val="24"/>
                <w:szCs w:val="24"/>
              </w:rPr>
              <w:t>s</w:t>
            </w:r>
            <w:r w:rsidR="00914530" w:rsidRPr="004C43DB">
              <w:rPr>
                <w:rFonts w:ascii="Times New Roman" w:hAnsi="Times New Roman" w:cs="Times New Roman"/>
                <w:sz w:val="24"/>
                <w:szCs w:val="24"/>
              </w:rPr>
              <w:t xml:space="preserve"> </w:t>
            </w:r>
            <w:r w:rsidR="00602063" w:rsidRPr="004C43DB">
              <w:rPr>
                <w:rFonts w:ascii="Times New Roman" w:hAnsi="Times New Roman" w:cs="Times New Roman"/>
                <w:sz w:val="24"/>
                <w:szCs w:val="24"/>
              </w:rPr>
              <w:t xml:space="preserve">creepage distance </w:t>
            </w:r>
            <w:r w:rsidR="00914530" w:rsidRPr="004C43DB">
              <w:rPr>
                <w:rFonts w:ascii="Times New Roman" w:hAnsi="Times New Roman" w:cs="Times New Roman"/>
                <w:sz w:val="24"/>
                <w:szCs w:val="24"/>
              </w:rPr>
              <w:t>shall be 31mm/kV</w:t>
            </w:r>
            <w:r w:rsidR="00C94686" w:rsidRPr="004C43DB">
              <w:rPr>
                <w:rFonts w:ascii="Times New Roman" w:hAnsi="Times New Roman" w:cs="Times New Roman"/>
                <w:sz w:val="24"/>
                <w:szCs w:val="24"/>
              </w:rPr>
              <w:t>.</w:t>
            </w:r>
          </w:p>
        </w:tc>
      </w:tr>
      <w:tr w:rsidR="00624A3B" w:rsidRPr="004C43DB" w:rsidTr="00CC5035">
        <w:trPr>
          <w:trHeight w:val="2488"/>
        </w:trPr>
        <w:tc>
          <w:tcPr>
            <w:tcW w:w="570" w:type="dxa"/>
            <w:tcBorders>
              <w:top w:val="nil"/>
              <w:left w:val="single" w:sz="4" w:space="0" w:color="auto"/>
              <w:bottom w:val="single" w:sz="4" w:space="0" w:color="auto"/>
              <w:right w:val="single" w:sz="4" w:space="0" w:color="auto"/>
            </w:tcBorders>
            <w:shd w:val="clear" w:color="auto" w:fill="auto"/>
          </w:tcPr>
          <w:p w:rsidR="00624A3B" w:rsidRPr="004C43DB" w:rsidRDefault="00602063" w:rsidP="00075C51">
            <w:pPr>
              <w:spacing w:after="0" w:line="240" w:lineRule="auto"/>
              <w:rPr>
                <w:rFonts w:ascii="Times New Roman" w:eastAsia="Times New Roman" w:hAnsi="Times New Roman" w:cs="Times New Roman"/>
                <w:sz w:val="24"/>
                <w:szCs w:val="24"/>
                <w:lang w:bidi="hi-IN"/>
              </w:rPr>
            </w:pPr>
            <w:r w:rsidRPr="004C43DB">
              <w:rPr>
                <w:rFonts w:ascii="Times New Roman" w:eastAsia="Times New Roman" w:hAnsi="Times New Roman" w:cs="Times New Roman"/>
                <w:sz w:val="24"/>
                <w:szCs w:val="24"/>
                <w:lang w:bidi="hi-IN"/>
              </w:rPr>
              <w:t>3.</w:t>
            </w:r>
          </w:p>
        </w:tc>
        <w:tc>
          <w:tcPr>
            <w:tcW w:w="2017" w:type="dxa"/>
            <w:tcBorders>
              <w:top w:val="nil"/>
              <w:left w:val="nil"/>
              <w:bottom w:val="single" w:sz="4" w:space="0" w:color="auto"/>
              <w:right w:val="single" w:sz="4" w:space="0" w:color="auto"/>
            </w:tcBorders>
            <w:shd w:val="clear" w:color="auto" w:fill="auto"/>
          </w:tcPr>
          <w:p w:rsidR="00624A3B" w:rsidRPr="004C43DB" w:rsidRDefault="00602063" w:rsidP="008025A0">
            <w:pPr>
              <w:rPr>
                <w:rFonts w:ascii="Times New Roman" w:hAnsi="Times New Roman" w:cs="Times New Roman"/>
                <w:sz w:val="24"/>
                <w:szCs w:val="24"/>
              </w:rPr>
            </w:pPr>
            <w:r w:rsidRPr="004C43DB">
              <w:rPr>
                <w:rFonts w:ascii="Times New Roman" w:hAnsi="Times New Roman" w:cs="Times New Roman"/>
                <w:sz w:val="24"/>
                <w:szCs w:val="24"/>
              </w:rPr>
              <w:t xml:space="preserve">Vol. II TS section Project, Annexure </w:t>
            </w:r>
            <w:r w:rsidR="00430AC0" w:rsidRPr="004C43DB">
              <w:rPr>
                <w:rFonts w:ascii="Times New Roman" w:hAnsi="Times New Roman" w:cs="Times New Roman"/>
                <w:sz w:val="24"/>
                <w:szCs w:val="24"/>
              </w:rPr>
              <w:t>II Specific requirement, Cl. 65</w:t>
            </w:r>
          </w:p>
        </w:tc>
        <w:tc>
          <w:tcPr>
            <w:tcW w:w="4590" w:type="dxa"/>
            <w:tcBorders>
              <w:top w:val="nil"/>
              <w:left w:val="nil"/>
              <w:bottom w:val="single" w:sz="4" w:space="0" w:color="auto"/>
              <w:right w:val="single" w:sz="4" w:space="0" w:color="auto"/>
            </w:tcBorders>
            <w:shd w:val="clear" w:color="auto" w:fill="auto"/>
          </w:tcPr>
          <w:p w:rsidR="00624A3B" w:rsidRPr="004C43DB" w:rsidRDefault="00430AC0" w:rsidP="00430AC0">
            <w:pPr>
              <w:rPr>
                <w:rFonts w:ascii="Times New Roman" w:hAnsi="Times New Roman" w:cs="Times New Roman"/>
                <w:sz w:val="24"/>
                <w:szCs w:val="24"/>
              </w:rPr>
            </w:pPr>
            <w:r w:rsidRPr="004C43DB">
              <w:rPr>
                <w:rFonts w:ascii="Times New Roman" w:hAnsi="Times New Roman" w:cs="Times New Roman"/>
                <w:sz w:val="24"/>
                <w:szCs w:val="24"/>
              </w:rPr>
              <w:t>Transmission line side insulator string along with hardware for line termination shall be in the scope of substation contractor.</w:t>
            </w:r>
          </w:p>
        </w:tc>
        <w:tc>
          <w:tcPr>
            <w:tcW w:w="3870" w:type="dxa"/>
            <w:tcBorders>
              <w:top w:val="nil"/>
              <w:left w:val="nil"/>
              <w:bottom w:val="single" w:sz="4" w:space="0" w:color="auto"/>
              <w:right w:val="single" w:sz="4" w:space="0" w:color="auto"/>
            </w:tcBorders>
            <w:shd w:val="clear" w:color="auto" w:fill="auto"/>
          </w:tcPr>
          <w:p w:rsidR="00624A3B" w:rsidRPr="004C43DB" w:rsidRDefault="00602063" w:rsidP="000D2A12">
            <w:pPr>
              <w:jc w:val="both"/>
              <w:rPr>
                <w:rFonts w:ascii="Times New Roman" w:hAnsi="Times New Roman" w:cs="Times New Roman"/>
                <w:sz w:val="24"/>
                <w:szCs w:val="24"/>
              </w:rPr>
            </w:pPr>
            <w:r w:rsidRPr="004C43DB">
              <w:rPr>
                <w:rFonts w:ascii="Times New Roman" w:hAnsi="Times New Roman" w:cs="Times New Roman"/>
                <w:sz w:val="24"/>
                <w:szCs w:val="24"/>
              </w:rPr>
              <w:t>Please provide conductor details to be considered for 220KV line side at substation end gantry. In absence of transmission line side conductor and conductor arrangement it is difficult to finalize the insulator and insulator hardware. We request PGCIL to include 220kV line side insulator and hardware in 220KV transmission line package considering approval related issues during DDE. Please confirm.</w:t>
            </w:r>
          </w:p>
        </w:tc>
        <w:tc>
          <w:tcPr>
            <w:tcW w:w="4163" w:type="dxa"/>
            <w:tcBorders>
              <w:top w:val="nil"/>
              <w:left w:val="nil"/>
              <w:bottom w:val="single" w:sz="4" w:space="0" w:color="auto"/>
              <w:right w:val="single" w:sz="4" w:space="0" w:color="auto"/>
            </w:tcBorders>
            <w:shd w:val="clear" w:color="auto" w:fill="auto"/>
          </w:tcPr>
          <w:p w:rsidR="00624A3B" w:rsidRPr="004C43DB" w:rsidRDefault="00602063" w:rsidP="00995110">
            <w:pPr>
              <w:jc w:val="both"/>
              <w:rPr>
                <w:rFonts w:ascii="Times New Roman" w:hAnsi="Times New Roman" w:cs="Times New Roman"/>
                <w:sz w:val="24"/>
                <w:szCs w:val="24"/>
              </w:rPr>
            </w:pPr>
            <w:r w:rsidRPr="004C43DB">
              <w:rPr>
                <w:rFonts w:ascii="Times New Roman" w:hAnsi="Times New Roman" w:cs="Times New Roman"/>
                <w:sz w:val="24"/>
                <w:szCs w:val="24"/>
              </w:rPr>
              <w:t>Bidder to quote as per bidding document</w:t>
            </w:r>
            <w:r w:rsidR="00D86FF6">
              <w:rPr>
                <w:rFonts w:ascii="Times New Roman" w:hAnsi="Times New Roman" w:cs="Times New Roman"/>
                <w:sz w:val="24"/>
                <w:szCs w:val="24"/>
              </w:rPr>
              <w:t xml:space="preserve"> requirement</w:t>
            </w:r>
            <w:r w:rsidRPr="004C43DB">
              <w:rPr>
                <w:rFonts w:ascii="Times New Roman" w:hAnsi="Times New Roman" w:cs="Times New Roman"/>
                <w:sz w:val="24"/>
                <w:szCs w:val="24"/>
              </w:rPr>
              <w:t>. Details of 220kV Line side conductor shall be intimated to successful bidder during detailed engineering.</w:t>
            </w:r>
          </w:p>
        </w:tc>
      </w:tr>
      <w:tr w:rsidR="004C43DB" w:rsidRPr="004C43DB" w:rsidTr="00CC5035">
        <w:trPr>
          <w:trHeight w:val="1970"/>
        </w:trPr>
        <w:tc>
          <w:tcPr>
            <w:tcW w:w="570" w:type="dxa"/>
            <w:tcBorders>
              <w:top w:val="single" w:sz="4" w:space="0" w:color="auto"/>
              <w:left w:val="single" w:sz="4" w:space="0" w:color="auto"/>
              <w:bottom w:val="single" w:sz="4" w:space="0" w:color="auto"/>
              <w:right w:val="single" w:sz="4" w:space="0" w:color="auto"/>
            </w:tcBorders>
            <w:shd w:val="clear" w:color="auto" w:fill="auto"/>
          </w:tcPr>
          <w:p w:rsidR="00624A3B" w:rsidRPr="004C43DB" w:rsidRDefault="00602063" w:rsidP="00075C51">
            <w:pPr>
              <w:spacing w:after="0" w:line="240" w:lineRule="auto"/>
              <w:rPr>
                <w:rFonts w:ascii="Times New Roman" w:eastAsia="Times New Roman" w:hAnsi="Times New Roman" w:cs="Times New Roman"/>
                <w:sz w:val="24"/>
                <w:szCs w:val="24"/>
                <w:lang w:bidi="hi-IN"/>
              </w:rPr>
            </w:pPr>
            <w:r w:rsidRPr="004C43DB">
              <w:rPr>
                <w:rFonts w:ascii="Times New Roman" w:eastAsia="Times New Roman" w:hAnsi="Times New Roman" w:cs="Times New Roman"/>
                <w:sz w:val="24"/>
                <w:szCs w:val="24"/>
                <w:lang w:bidi="hi-IN"/>
              </w:rPr>
              <w:t>4.</w:t>
            </w: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624A3B" w:rsidRPr="004C43DB" w:rsidRDefault="00430AC0" w:rsidP="008025A0">
            <w:pPr>
              <w:rPr>
                <w:rFonts w:ascii="Times New Roman" w:hAnsi="Times New Roman" w:cs="Times New Roman"/>
                <w:sz w:val="24"/>
                <w:szCs w:val="24"/>
              </w:rPr>
            </w:pPr>
            <w:r w:rsidRPr="004C43DB">
              <w:rPr>
                <w:rFonts w:ascii="Times New Roman" w:hAnsi="Times New Roman" w:cs="Times New Roman"/>
                <w:sz w:val="24"/>
                <w:szCs w:val="24"/>
              </w:rPr>
              <w:t>Vol. II TS section Project, Annexure II Specific requirement, Cl. 75</w:t>
            </w:r>
          </w:p>
        </w:tc>
        <w:tc>
          <w:tcPr>
            <w:tcW w:w="4590" w:type="dxa"/>
            <w:tcBorders>
              <w:top w:val="single" w:sz="4" w:space="0" w:color="auto"/>
              <w:left w:val="single" w:sz="4" w:space="0" w:color="auto"/>
              <w:bottom w:val="single" w:sz="4" w:space="0" w:color="auto"/>
              <w:right w:val="single" w:sz="4" w:space="0" w:color="auto"/>
            </w:tcBorders>
            <w:shd w:val="clear" w:color="auto" w:fill="auto"/>
          </w:tcPr>
          <w:p w:rsidR="00430AC0" w:rsidRPr="004C43DB" w:rsidRDefault="00430AC0" w:rsidP="00430AC0">
            <w:pPr>
              <w:rPr>
                <w:rFonts w:ascii="Times New Roman" w:hAnsi="Times New Roman" w:cs="Times New Roman"/>
                <w:sz w:val="24"/>
                <w:szCs w:val="24"/>
              </w:rPr>
            </w:pPr>
            <w:r w:rsidRPr="004C43DB">
              <w:rPr>
                <w:rFonts w:ascii="Times New Roman" w:hAnsi="Times New Roman" w:cs="Times New Roman"/>
                <w:sz w:val="24"/>
                <w:szCs w:val="24"/>
              </w:rPr>
              <w:t xml:space="preserve">In case of new substation/switchyard, maximum spacing of Main </w:t>
            </w:r>
            <w:proofErr w:type="spellStart"/>
            <w:r w:rsidRPr="004C43DB">
              <w:rPr>
                <w:rFonts w:ascii="Times New Roman" w:hAnsi="Times New Roman" w:cs="Times New Roman"/>
                <w:sz w:val="24"/>
                <w:szCs w:val="24"/>
              </w:rPr>
              <w:t>Earthmat</w:t>
            </w:r>
            <w:proofErr w:type="spellEnd"/>
            <w:r w:rsidRPr="004C43DB">
              <w:rPr>
                <w:rFonts w:ascii="Times New Roman" w:hAnsi="Times New Roman" w:cs="Times New Roman"/>
                <w:sz w:val="24"/>
                <w:szCs w:val="24"/>
              </w:rPr>
              <w:t xml:space="preserve"> shall be considered as 30 M x 30 M, 24 M x 24 M, 16 M x 16 M &amp; 12 M x 12 M for 765kV, 400kV, 220kV &amp; 132kV switchyard respectively. </w:t>
            </w:r>
          </w:p>
          <w:p w:rsidR="00430AC0" w:rsidRPr="004C43DB" w:rsidRDefault="00430AC0" w:rsidP="00430AC0">
            <w:pPr>
              <w:rPr>
                <w:rFonts w:ascii="Times New Roman" w:hAnsi="Times New Roman" w:cs="Times New Roman"/>
                <w:sz w:val="24"/>
                <w:szCs w:val="24"/>
              </w:rPr>
            </w:pPr>
            <w:r w:rsidRPr="004C43DB">
              <w:rPr>
                <w:rFonts w:ascii="Times New Roman" w:hAnsi="Times New Roman" w:cs="Times New Roman"/>
                <w:sz w:val="24"/>
                <w:szCs w:val="24"/>
              </w:rPr>
              <w:t xml:space="preserve">Actual spacing for main </w:t>
            </w:r>
            <w:proofErr w:type="spellStart"/>
            <w:r w:rsidRPr="004C43DB">
              <w:rPr>
                <w:rFonts w:ascii="Times New Roman" w:hAnsi="Times New Roman" w:cs="Times New Roman"/>
                <w:sz w:val="24"/>
                <w:szCs w:val="24"/>
              </w:rPr>
              <w:t>earthmat</w:t>
            </w:r>
            <w:proofErr w:type="spellEnd"/>
            <w:r w:rsidRPr="004C43DB">
              <w:rPr>
                <w:rFonts w:ascii="Times New Roman" w:hAnsi="Times New Roman" w:cs="Times New Roman"/>
                <w:sz w:val="24"/>
                <w:szCs w:val="24"/>
              </w:rPr>
              <w:t xml:space="preserve"> shall be finalized during detailed engineering based on soil resistivity data and payment shall be made as per actual executed quantity at site. </w:t>
            </w:r>
            <w:r w:rsidRPr="004C43DB">
              <w:rPr>
                <w:rFonts w:ascii="Times New Roman" w:hAnsi="Times New Roman" w:cs="Times New Roman"/>
                <w:sz w:val="24"/>
                <w:szCs w:val="24"/>
              </w:rPr>
              <w:lastRenderedPageBreak/>
              <w:t xml:space="preserve">However, no cost compensation shall be considered in case of actual spacing of main </w:t>
            </w:r>
            <w:proofErr w:type="spellStart"/>
            <w:r w:rsidRPr="004C43DB">
              <w:rPr>
                <w:rFonts w:ascii="Times New Roman" w:hAnsi="Times New Roman" w:cs="Times New Roman"/>
                <w:sz w:val="24"/>
                <w:szCs w:val="24"/>
              </w:rPr>
              <w:t>earthmat</w:t>
            </w:r>
            <w:proofErr w:type="spellEnd"/>
            <w:r w:rsidRPr="004C43DB">
              <w:rPr>
                <w:rFonts w:ascii="Times New Roman" w:hAnsi="Times New Roman" w:cs="Times New Roman"/>
                <w:sz w:val="24"/>
                <w:szCs w:val="24"/>
              </w:rPr>
              <w:t xml:space="preserve"> finalized during detailed engineering is less than that mentioned above. </w:t>
            </w:r>
          </w:p>
          <w:p w:rsidR="00624A3B" w:rsidRPr="004C43DB" w:rsidRDefault="00430AC0" w:rsidP="00430AC0">
            <w:pPr>
              <w:rPr>
                <w:rFonts w:ascii="Times New Roman" w:hAnsi="Times New Roman" w:cs="Times New Roman"/>
                <w:sz w:val="24"/>
                <w:szCs w:val="24"/>
              </w:rPr>
            </w:pPr>
            <w:r w:rsidRPr="004C43DB">
              <w:rPr>
                <w:rFonts w:ascii="Times New Roman" w:hAnsi="Times New Roman" w:cs="Times New Roman"/>
                <w:sz w:val="24"/>
                <w:szCs w:val="24"/>
              </w:rPr>
              <w:t xml:space="preserve">For switchyard extensions, main </w:t>
            </w:r>
            <w:proofErr w:type="spellStart"/>
            <w:r w:rsidRPr="004C43DB">
              <w:rPr>
                <w:rFonts w:ascii="Times New Roman" w:hAnsi="Times New Roman" w:cs="Times New Roman"/>
                <w:sz w:val="24"/>
                <w:szCs w:val="24"/>
              </w:rPr>
              <w:t>earthmat</w:t>
            </w:r>
            <w:proofErr w:type="spellEnd"/>
            <w:r w:rsidRPr="004C43DB">
              <w:rPr>
                <w:rFonts w:ascii="Times New Roman" w:hAnsi="Times New Roman" w:cs="Times New Roman"/>
                <w:sz w:val="24"/>
                <w:szCs w:val="24"/>
              </w:rPr>
              <w:t xml:space="preserve"> spacing shall be considered same as that in the existing switchyard.</w:t>
            </w: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624A3B" w:rsidRPr="004C43DB" w:rsidRDefault="00430AC0" w:rsidP="000D2A12">
            <w:pPr>
              <w:jc w:val="both"/>
              <w:rPr>
                <w:rFonts w:ascii="Times New Roman" w:hAnsi="Times New Roman" w:cs="Times New Roman"/>
                <w:sz w:val="24"/>
                <w:szCs w:val="24"/>
              </w:rPr>
            </w:pPr>
            <w:r w:rsidRPr="004C43DB">
              <w:rPr>
                <w:rFonts w:ascii="Times New Roman" w:hAnsi="Times New Roman" w:cs="Times New Roman"/>
                <w:sz w:val="24"/>
                <w:szCs w:val="24"/>
              </w:rPr>
              <w:lastRenderedPageBreak/>
              <w:t xml:space="preserve">We request PGCIL to consider cost compensation based upon actual approved main </w:t>
            </w:r>
            <w:proofErr w:type="spellStart"/>
            <w:r w:rsidRPr="004C43DB">
              <w:rPr>
                <w:rFonts w:ascii="Times New Roman" w:hAnsi="Times New Roman" w:cs="Times New Roman"/>
                <w:sz w:val="24"/>
                <w:szCs w:val="24"/>
              </w:rPr>
              <w:t>earthmat</w:t>
            </w:r>
            <w:proofErr w:type="spellEnd"/>
            <w:r w:rsidRPr="004C43DB">
              <w:rPr>
                <w:rFonts w:ascii="Times New Roman" w:hAnsi="Times New Roman" w:cs="Times New Roman"/>
                <w:sz w:val="24"/>
                <w:szCs w:val="24"/>
              </w:rPr>
              <w:t xml:space="preserve"> layout during detail engineering. Please confirm.</w:t>
            </w:r>
          </w:p>
        </w:tc>
        <w:tc>
          <w:tcPr>
            <w:tcW w:w="4163" w:type="dxa"/>
            <w:tcBorders>
              <w:top w:val="single" w:sz="4" w:space="0" w:color="auto"/>
              <w:left w:val="single" w:sz="4" w:space="0" w:color="auto"/>
              <w:bottom w:val="single" w:sz="4" w:space="0" w:color="auto"/>
              <w:right w:val="single" w:sz="4" w:space="0" w:color="auto"/>
            </w:tcBorders>
            <w:shd w:val="clear" w:color="auto" w:fill="auto"/>
          </w:tcPr>
          <w:p w:rsidR="00432166" w:rsidRPr="004C43DB" w:rsidRDefault="00430AC0" w:rsidP="00432166">
            <w:pPr>
              <w:jc w:val="both"/>
              <w:rPr>
                <w:rFonts w:ascii="Times New Roman" w:hAnsi="Times New Roman" w:cs="Times New Roman"/>
                <w:sz w:val="24"/>
                <w:szCs w:val="24"/>
              </w:rPr>
            </w:pPr>
            <w:r w:rsidRPr="004C43DB">
              <w:rPr>
                <w:rFonts w:ascii="Times New Roman" w:hAnsi="Times New Roman" w:cs="Times New Roman"/>
                <w:sz w:val="24"/>
                <w:szCs w:val="24"/>
              </w:rPr>
              <w:t>Bidder to quote as per bidding document</w:t>
            </w:r>
            <w:r w:rsidR="00432166">
              <w:rPr>
                <w:rFonts w:ascii="Times New Roman" w:hAnsi="Times New Roman" w:cs="Times New Roman"/>
                <w:sz w:val="24"/>
                <w:szCs w:val="24"/>
              </w:rPr>
              <w:t>.</w:t>
            </w:r>
          </w:p>
          <w:p w:rsidR="00624A3B" w:rsidRPr="004C43DB" w:rsidRDefault="00624A3B" w:rsidP="00585B21">
            <w:pPr>
              <w:jc w:val="both"/>
              <w:rPr>
                <w:rFonts w:ascii="Times New Roman" w:hAnsi="Times New Roman" w:cs="Times New Roman"/>
                <w:sz w:val="24"/>
                <w:szCs w:val="24"/>
              </w:rPr>
            </w:pPr>
          </w:p>
        </w:tc>
      </w:tr>
      <w:tr w:rsidR="00E74E09" w:rsidRPr="004C43DB" w:rsidTr="00CC5035">
        <w:trPr>
          <w:trHeight w:val="1682"/>
        </w:trPr>
        <w:tc>
          <w:tcPr>
            <w:tcW w:w="570" w:type="dxa"/>
            <w:tcBorders>
              <w:top w:val="single" w:sz="4" w:space="0" w:color="auto"/>
              <w:left w:val="single" w:sz="4" w:space="0" w:color="auto"/>
              <w:bottom w:val="single" w:sz="4" w:space="0" w:color="auto"/>
              <w:right w:val="single" w:sz="4" w:space="0" w:color="auto"/>
            </w:tcBorders>
            <w:shd w:val="clear" w:color="auto" w:fill="auto"/>
          </w:tcPr>
          <w:p w:rsidR="00E74E09" w:rsidRPr="004C43DB" w:rsidRDefault="00BD16DB" w:rsidP="00E74E09">
            <w:pPr>
              <w:spacing w:after="0" w:line="240" w:lineRule="auto"/>
              <w:rPr>
                <w:rFonts w:ascii="Times New Roman" w:eastAsia="Times New Roman" w:hAnsi="Times New Roman" w:cs="Times New Roman"/>
                <w:sz w:val="24"/>
                <w:szCs w:val="24"/>
                <w:lang w:bidi="hi-IN"/>
              </w:rPr>
            </w:pPr>
            <w:r>
              <w:rPr>
                <w:rFonts w:ascii="Times New Roman" w:eastAsia="Times New Roman" w:hAnsi="Times New Roman" w:cs="Times New Roman"/>
                <w:sz w:val="24"/>
                <w:szCs w:val="24"/>
                <w:lang w:bidi="hi-IN"/>
              </w:rPr>
              <w:t>5.</w:t>
            </w: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C94686" w:rsidRPr="004C43DB" w:rsidRDefault="00C94686" w:rsidP="00E74E09">
            <w:pPr>
              <w:rPr>
                <w:rFonts w:ascii="Times New Roman" w:hAnsi="Times New Roman" w:cs="Times New Roman"/>
                <w:sz w:val="24"/>
                <w:szCs w:val="24"/>
              </w:rPr>
            </w:pPr>
            <w:r w:rsidRPr="004C43DB">
              <w:rPr>
                <w:rFonts w:ascii="Times New Roman" w:hAnsi="Times New Roman" w:cs="Times New Roman"/>
                <w:sz w:val="24"/>
                <w:szCs w:val="24"/>
              </w:rPr>
              <w:t>Vol. II TS section Power and control cable rev.06</w:t>
            </w:r>
          </w:p>
        </w:tc>
        <w:tc>
          <w:tcPr>
            <w:tcW w:w="4590" w:type="dxa"/>
            <w:tcBorders>
              <w:top w:val="single" w:sz="4" w:space="0" w:color="auto"/>
              <w:left w:val="single" w:sz="4" w:space="0" w:color="auto"/>
              <w:bottom w:val="single" w:sz="4" w:space="0" w:color="auto"/>
              <w:right w:val="single" w:sz="4" w:space="0" w:color="auto"/>
            </w:tcBorders>
            <w:shd w:val="clear" w:color="auto" w:fill="auto"/>
          </w:tcPr>
          <w:p w:rsidR="00E74E09" w:rsidRPr="004C43DB" w:rsidRDefault="002C46F0" w:rsidP="00E74E09">
            <w:pPr>
              <w:rPr>
                <w:rFonts w:ascii="Times New Roman" w:hAnsi="Times New Roman" w:cs="Times New Roman"/>
                <w:sz w:val="24"/>
                <w:szCs w:val="24"/>
              </w:rPr>
            </w:pPr>
            <w:r w:rsidRPr="004C43DB">
              <w:rPr>
                <w:rFonts w:ascii="Times New Roman" w:hAnsi="Times New Roman" w:cs="Times New Roman"/>
                <w:sz w:val="24"/>
                <w:szCs w:val="24"/>
              </w:rPr>
              <w:t>General</w:t>
            </w: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E74E09" w:rsidRPr="004C43DB" w:rsidRDefault="00B84858" w:rsidP="00E74E09">
            <w:pPr>
              <w:jc w:val="both"/>
              <w:rPr>
                <w:rFonts w:ascii="Times New Roman" w:hAnsi="Times New Roman" w:cs="Times New Roman"/>
                <w:sz w:val="24"/>
                <w:szCs w:val="24"/>
              </w:rPr>
            </w:pPr>
            <w:r w:rsidRPr="004C43DB">
              <w:rPr>
                <w:rFonts w:ascii="Times New Roman" w:hAnsi="Times New Roman" w:cs="Times New Roman"/>
                <w:sz w:val="24"/>
                <w:szCs w:val="24"/>
              </w:rPr>
              <w:t>We understand ICT &amp; Reactor MB unit will be looping to adjacent ICT/Reactor MB. Please confirm our understanding.</w:t>
            </w:r>
          </w:p>
        </w:tc>
        <w:tc>
          <w:tcPr>
            <w:tcW w:w="4163" w:type="dxa"/>
            <w:tcBorders>
              <w:top w:val="single" w:sz="4" w:space="0" w:color="auto"/>
              <w:left w:val="single" w:sz="4" w:space="0" w:color="auto"/>
              <w:bottom w:val="single" w:sz="4" w:space="0" w:color="auto"/>
              <w:right w:val="single" w:sz="4" w:space="0" w:color="auto"/>
            </w:tcBorders>
            <w:shd w:val="clear" w:color="auto" w:fill="auto"/>
          </w:tcPr>
          <w:p w:rsidR="00E74E09" w:rsidRPr="004C43DB" w:rsidRDefault="00274091" w:rsidP="00274091">
            <w:pPr>
              <w:rPr>
                <w:rFonts w:ascii="Times New Roman" w:hAnsi="Times New Roman" w:cs="Times New Roman"/>
                <w:sz w:val="24"/>
                <w:szCs w:val="24"/>
              </w:rPr>
            </w:pPr>
            <w:r w:rsidRPr="00432166">
              <w:rPr>
                <w:rFonts w:ascii="Times New Roman" w:hAnsi="Times New Roman" w:cs="Times New Roman"/>
                <w:sz w:val="24"/>
                <w:szCs w:val="24"/>
              </w:rPr>
              <w:t>R</w:t>
            </w:r>
            <w:r w:rsidR="00AF4948" w:rsidRPr="00432166">
              <w:rPr>
                <w:rFonts w:ascii="Times New Roman" w:hAnsi="Times New Roman" w:cs="Times New Roman"/>
                <w:sz w:val="24"/>
                <w:szCs w:val="24"/>
              </w:rPr>
              <w:t xml:space="preserve">efer </w:t>
            </w:r>
            <w:r w:rsidR="00CC5035">
              <w:rPr>
                <w:rFonts w:ascii="Times New Roman" w:hAnsi="Times New Roman" w:cs="Times New Roman"/>
                <w:sz w:val="24"/>
                <w:szCs w:val="24"/>
              </w:rPr>
              <w:t>A</w:t>
            </w:r>
            <w:r w:rsidR="00AF4948" w:rsidRPr="00432166">
              <w:rPr>
                <w:rFonts w:ascii="Times New Roman" w:hAnsi="Times New Roman" w:cs="Times New Roman"/>
                <w:sz w:val="24"/>
                <w:szCs w:val="24"/>
              </w:rPr>
              <w:t>mendment no. 1 Sl. no.</w:t>
            </w:r>
            <w:r w:rsidR="00432166">
              <w:rPr>
                <w:rFonts w:ascii="Times New Roman" w:hAnsi="Times New Roman" w:cs="Times New Roman"/>
                <w:sz w:val="24"/>
                <w:szCs w:val="24"/>
              </w:rPr>
              <w:t>2</w:t>
            </w:r>
            <w:r w:rsidR="00432166" w:rsidRPr="00432166">
              <w:rPr>
                <w:rFonts w:ascii="Times New Roman" w:hAnsi="Times New Roman" w:cs="Times New Roman"/>
                <w:sz w:val="24"/>
                <w:szCs w:val="24"/>
              </w:rPr>
              <w:t>.</w:t>
            </w:r>
            <w:r w:rsidR="00AF4948" w:rsidRPr="00432166">
              <w:rPr>
                <w:rFonts w:ascii="Times New Roman" w:hAnsi="Times New Roman" w:cs="Times New Roman"/>
                <w:sz w:val="24"/>
                <w:szCs w:val="24"/>
              </w:rPr>
              <w:t xml:space="preserve">  Cables for </w:t>
            </w:r>
            <w:r w:rsidR="00432166" w:rsidRPr="00432166">
              <w:rPr>
                <w:rFonts w:ascii="Times New Roman" w:hAnsi="Times New Roman" w:cs="Times New Roman"/>
                <w:sz w:val="24"/>
                <w:szCs w:val="24"/>
              </w:rPr>
              <w:t>present</w:t>
            </w:r>
            <w:r w:rsidR="00AF4948" w:rsidRPr="00432166">
              <w:rPr>
                <w:rFonts w:ascii="Times New Roman" w:hAnsi="Times New Roman" w:cs="Times New Roman"/>
                <w:sz w:val="24"/>
                <w:szCs w:val="24"/>
              </w:rPr>
              <w:t xml:space="preserve"> package shall be paid as per unit rate. Power supply arrangement to ICT/Reactor shall be finalized during detailed engineering.</w:t>
            </w:r>
          </w:p>
        </w:tc>
      </w:tr>
      <w:tr w:rsidR="00BD16DB" w:rsidRPr="004C43DB" w:rsidTr="00CC5035">
        <w:trPr>
          <w:trHeight w:val="800"/>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spacing w:after="0" w:line="240" w:lineRule="auto"/>
              <w:rPr>
                <w:rFonts w:ascii="Times New Roman" w:eastAsia="Times New Roman" w:hAnsi="Times New Roman" w:cs="Times New Roman"/>
                <w:sz w:val="24"/>
                <w:szCs w:val="24"/>
                <w:lang w:bidi="hi-IN"/>
              </w:rPr>
            </w:pPr>
            <w:r w:rsidRPr="004C43DB">
              <w:rPr>
                <w:rFonts w:ascii="Times New Roman" w:eastAsia="Times New Roman" w:hAnsi="Times New Roman" w:cs="Times New Roman"/>
                <w:sz w:val="24"/>
                <w:szCs w:val="24"/>
                <w:lang w:bidi="hi-IN"/>
              </w:rPr>
              <w:t>6.</w:t>
            </w: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rPr>
                <w:rFonts w:ascii="Times New Roman" w:hAnsi="Times New Roman" w:cs="Times New Roman"/>
                <w:sz w:val="24"/>
                <w:szCs w:val="24"/>
              </w:rPr>
            </w:pPr>
            <w:r w:rsidRPr="004C43DB">
              <w:rPr>
                <w:rFonts w:ascii="Times New Roman" w:hAnsi="Times New Roman" w:cs="Times New Roman"/>
                <w:sz w:val="24"/>
                <w:szCs w:val="24"/>
              </w:rPr>
              <w:t>Vol. II TS section Power and control cable rev.06. Cl. 1.1.5</w:t>
            </w:r>
          </w:p>
        </w:tc>
        <w:tc>
          <w:tcPr>
            <w:tcW w:w="459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rPr>
                <w:rFonts w:ascii="Times New Roman" w:hAnsi="Times New Roman" w:cs="Times New Roman"/>
                <w:sz w:val="24"/>
                <w:szCs w:val="24"/>
              </w:rPr>
            </w:pPr>
            <w:r w:rsidRPr="004C43DB">
              <w:rPr>
                <w:rFonts w:ascii="Times New Roman" w:hAnsi="Times New Roman" w:cs="Times New Roman"/>
              </w:rPr>
              <w:t>Bidder may offer sizes other than the sizes specified in clause 1.1.4. In such case and for other application where sizes of cables have not been indicated in the specification, sizing of power cables shall be done keeping in view continuous current (including future bays/load requirement), voltage drop &amp; short-circuit consideration of the system.</w:t>
            </w: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rPr>
                <w:rFonts w:ascii="Times New Roman" w:hAnsi="Times New Roman" w:cs="Times New Roman"/>
                <w:sz w:val="24"/>
                <w:szCs w:val="24"/>
              </w:rPr>
            </w:pPr>
            <w:r w:rsidRPr="004C43DB">
              <w:rPr>
                <w:rFonts w:ascii="Times New Roman" w:hAnsi="Times New Roman" w:cs="Times New Roman"/>
                <w:sz w:val="24"/>
                <w:szCs w:val="24"/>
              </w:rPr>
              <w:t>With reference to Cable specification, 9.0 Power &amp; Control Cable Rev R6, we shall consider cable sizing calculation based on voltage drop &amp; short-circuit consideration of the system for Re-sizing the power cables.  Please accept &amp; confirm.</w:t>
            </w:r>
          </w:p>
        </w:tc>
        <w:tc>
          <w:tcPr>
            <w:tcW w:w="4163" w:type="dxa"/>
            <w:tcBorders>
              <w:top w:val="single" w:sz="4" w:space="0" w:color="auto"/>
              <w:left w:val="single" w:sz="4" w:space="0" w:color="auto"/>
              <w:bottom w:val="single" w:sz="4" w:space="0" w:color="auto"/>
              <w:right w:val="single" w:sz="4" w:space="0" w:color="auto"/>
            </w:tcBorders>
            <w:shd w:val="clear" w:color="auto" w:fill="auto"/>
          </w:tcPr>
          <w:p w:rsidR="00BD16DB" w:rsidRPr="00432166" w:rsidRDefault="00BD16DB" w:rsidP="00BD16DB">
            <w:pPr>
              <w:rPr>
                <w:rFonts w:ascii="Times New Roman" w:hAnsi="Times New Roman" w:cs="Times New Roman"/>
                <w:sz w:val="24"/>
                <w:szCs w:val="24"/>
              </w:rPr>
            </w:pPr>
            <w:r w:rsidRPr="00432166">
              <w:rPr>
                <w:rFonts w:ascii="Times New Roman" w:hAnsi="Times New Roman" w:cs="Times New Roman"/>
                <w:sz w:val="24"/>
                <w:szCs w:val="24"/>
              </w:rPr>
              <w:t xml:space="preserve">Refer </w:t>
            </w:r>
            <w:r>
              <w:rPr>
                <w:rFonts w:ascii="Times New Roman" w:hAnsi="Times New Roman" w:cs="Times New Roman"/>
                <w:sz w:val="24"/>
                <w:szCs w:val="24"/>
              </w:rPr>
              <w:t>A</w:t>
            </w:r>
            <w:r w:rsidRPr="00432166">
              <w:rPr>
                <w:rFonts w:ascii="Times New Roman" w:hAnsi="Times New Roman" w:cs="Times New Roman"/>
                <w:sz w:val="24"/>
                <w:szCs w:val="24"/>
              </w:rPr>
              <w:t xml:space="preserve">mendment no.1, Sl. no.2. Cables for subject package shall be paid as per unit rate. </w:t>
            </w:r>
          </w:p>
          <w:p w:rsidR="00BD16DB" w:rsidRPr="004C43DB" w:rsidRDefault="00BD16DB" w:rsidP="00BD16DB">
            <w:pPr>
              <w:rPr>
                <w:rFonts w:ascii="Times New Roman" w:hAnsi="Times New Roman" w:cs="Times New Roman"/>
                <w:sz w:val="24"/>
                <w:szCs w:val="24"/>
              </w:rPr>
            </w:pPr>
            <w:r w:rsidRPr="00432166">
              <w:rPr>
                <w:rFonts w:ascii="Times New Roman" w:hAnsi="Times New Roman" w:cs="Times New Roman"/>
                <w:sz w:val="24"/>
                <w:szCs w:val="24"/>
              </w:rPr>
              <w:t>Bidder to quote as per bidding document</w:t>
            </w:r>
            <w:r>
              <w:rPr>
                <w:rFonts w:ascii="Times New Roman" w:hAnsi="Times New Roman" w:cs="Times New Roman"/>
                <w:sz w:val="24"/>
                <w:szCs w:val="24"/>
              </w:rPr>
              <w:t>.</w:t>
            </w:r>
          </w:p>
        </w:tc>
      </w:tr>
      <w:tr w:rsidR="00BD16DB" w:rsidRPr="004C43DB" w:rsidTr="00CC5035">
        <w:trPr>
          <w:trHeight w:val="1241"/>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spacing w:after="0" w:line="240" w:lineRule="auto"/>
              <w:rPr>
                <w:rFonts w:ascii="Times New Roman" w:eastAsia="Times New Roman" w:hAnsi="Times New Roman" w:cs="Times New Roman"/>
                <w:sz w:val="24"/>
                <w:szCs w:val="24"/>
                <w:lang w:bidi="hi-IN"/>
              </w:rPr>
            </w:pPr>
            <w:r w:rsidRPr="004C43DB">
              <w:rPr>
                <w:rFonts w:ascii="Times New Roman" w:eastAsia="Times New Roman" w:hAnsi="Times New Roman" w:cs="Times New Roman"/>
                <w:sz w:val="24"/>
                <w:szCs w:val="24"/>
                <w:lang w:bidi="hi-IN"/>
              </w:rPr>
              <w:lastRenderedPageBreak/>
              <w:t>7.</w:t>
            </w: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rPr>
                <w:rFonts w:ascii="Times New Roman" w:hAnsi="Times New Roman" w:cs="Times New Roman"/>
                <w:sz w:val="24"/>
                <w:szCs w:val="24"/>
              </w:rPr>
            </w:pPr>
            <w:proofErr w:type="spellStart"/>
            <w:r w:rsidRPr="004C43DB">
              <w:rPr>
                <w:rFonts w:ascii="Times New Roman" w:hAnsi="Times New Roman" w:cs="Times New Roman"/>
                <w:sz w:val="24"/>
                <w:szCs w:val="24"/>
              </w:rPr>
              <w:t>Vol.II</w:t>
            </w:r>
            <w:proofErr w:type="spellEnd"/>
            <w:r w:rsidRPr="004C43DB">
              <w:rPr>
                <w:rFonts w:ascii="Times New Roman" w:hAnsi="Times New Roman" w:cs="Times New Roman"/>
                <w:sz w:val="24"/>
                <w:szCs w:val="24"/>
              </w:rPr>
              <w:t xml:space="preserve"> TS section CRP rev.09</w:t>
            </w:r>
          </w:p>
        </w:tc>
        <w:tc>
          <w:tcPr>
            <w:tcW w:w="459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rPr>
                <w:rFonts w:ascii="Times New Roman" w:hAnsi="Times New Roman" w:cs="Times New Roman"/>
                <w:sz w:val="24"/>
                <w:szCs w:val="24"/>
              </w:rPr>
            </w:pPr>
            <w:r w:rsidRPr="004C43DB">
              <w:rPr>
                <w:rFonts w:ascii="Times New Roman" w:hAnsi="Times New Roman" w:cs="Times New Roman"/>
                <w:sz w:val="24"/>
                <w:szCs w:val="24"/>
              </w:rPr>
              <w:t>General</w:t>
            </w: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sz w:val="24"/>
                <w:szCs w:val="24"/>
              </w:rPr>
              <w:t>Relay Setting calculation shall be provided by PGCIL, Kindly Confirm the same.</w:t>
            </w:r>
          </w:p>
        </w:tc>
        <w:tc>
          <w:tcPr>
            <w:tcW w:w="4163"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sz w:val="24"/>
                <w:szCs w:val="24"/>
              </w:rPr>
              <w:t>Confirmed.</w:t>
            </w:r>
          </w:p>
        </w:tc>
      </w:tr>
      <w:tr w:rsidR="00BD16DB" w:rsidRPr="004C43DB" w:rsidTr="00CC5035">
        <w:trPr>
          <w:trHeight w:val="1430"/>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spacing w:after="0" w:line="240" w:lineRule="auto"/>
              <w:rPr>
                <w:rFonts w:ascii="Times New Roman" w:eastAsia="Times New Roman" w:hAnsi="Times New Roman" w:cs="Times New Roman"/>
                <w:sz w:val="24"/>
                <w:szCs w:val="24"/>
                <w:lang w:bidi="hi-IN"/>
              </w:rPr>
            </w:pPr>
            <w:r w:rsidRPr="004C43DB">
              <w:rPr>
                <w:rFonts w:ascii="Times New Roman" w:eastAsia="Times New Roman" w:hAnsi="Times New Roman" w:cs="Times New Roman"/>
                <w:sz w:val="24"/>
                <w:szCs w:val="24"/>
                <w:lang w:bidi="hi-IN"/>
              </w:rPr>
              <w:t>8.</w:t>
            </w: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rPr>
                <w:rFonts w:ascii="Times New Roman" w:hAnsi="Times New Roman" w:cs="Times New Roman"/>
                <w:sz w:val="24"/>
                <w:szCs w:val="24"/>
              </w:rPr>
            </w:pPr>
            <w:r w:rsidRPr="004C43DB">
              <w:rPr>
                <w:rFonts w:ascii="Times New Roman" w:hAnsi="Times New Roman" w:cs="Times New Roman"/>
                <w:sz w:val="24"/>
                <w:szCs w:val="24"/>
              </w:rPr>
              <w:t>General</w:t>
            </w:r>
          </w:p>
        </w:tc>
        <w:tc>
          <w:tcPr>
            <w:tcW w:w="459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sz w:val="24"/>
                <w:szCs w:val="24"/>
              </w:rPr>
              <w:t>General</w:t>
            </w: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sz w:val="24"/>
                <w:szCs w:val="24"/>
              </w:rPr>
              <w:t>1. Please share Plot coordinates.                                                                                                                                                                                                                                                                                 2. We presume that dismantling, if any at site is not in present scope of tender.</w:t>
            </w:r>
          </w:p>
        </w:tc>
        <w:tc>
          <w:tcPr>
            <w:tcW w:w="4163" w:type="dxa"/>
            <w:tcBorders>
              <w:top w:val="single" w:sz="4" w:space="0" w:color="auto"/>
              <w:left w:val="nil"/>
              <w:bottom w:val="single" w:sz="4" w:space="0" w:color="auto"/>
              <w:right w:val="single" w:sz="4" w:space="0" w:color="auto"/>
            </w:tcBorders>
            <w:shd w:val="clear" w:color="000000" w:fill="FFFFFF"/>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sz w:val="24"/>
                <w:szCs w:val="24"/>
              </w:rPr>
              <w:t xml:space="preserve">1. Plot co-ordinate shall be provided to successful bidder during detailed engineering. </w:t>
            </w:r>
          </w:p>
          <w:p w:rsidR="00BD16DB" w:rsidRPr="004C43DB" w:rsidRDefault="00BD16DB" w:rsidP="00BD16DB">
            <w:pPr>
              <w:jc w:val="both"/>
              <w:rPr>
                <w:rFonts w:ascii="Times New Roman" w:hAnsi="Times New Roman" w:cs="Times New Roman"/>
                <w:sz w:val="24"/>
                <w:szCs w:val="24"/>
              </w:rPr>
            </w:pPr>
            <w:r w:rsidRPr="00432166">
              <w:rPr>
                <w:rFonts w:ascii="Times New Roman" w:hAnsi="Times New Roman" w:cs="Times New Roman"/>
                <w:sz w:val="24"/>
                <w:szCs w:val="24"/>
              </w:rPr>
              <w:t>2. Dismantling of any existing structure at site is not envisaged under present scope. However, in case any such work comes at the time of detailed engineering the same shall be dealt with as per provisions of Contract.</w:t>
            </w:r>
          </w:p>
        </w:tc>
      </w:tr>
      <w:tr w:rsidR="00BD16DB" w:rsidRPr="004C43DB" w:rsidTr="00CC5035">
        <w:trPr>
          <w:trHeight w:val="2231"/>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spacing w:after="0" w:line="240" w:lineRule="auto"/>
              <w:rPr>
                <w:rFonts w:ascii="Times New Roman" w:eastAsia="Times New Roman" w:hAnsi="Times New Roman" w:cs="Times New Roman"/>
                <w:sz w:val="24"/>
                <w:szCs w:val="24"/>
                <w:lang w:bidi="hi-IN"/>
              </w:rPr>
            </w:pPr>
            <w:r w:rsidRPr="004C43DB">
              <w:rPr>
                <w:rFonts w:ascii="Times New Roman" w:eastAsia="Times New Roman" w:hAnsi="Times New Roman" w:cs="Times New Roman"/>
                <w:sz w:val="24"/>
                <w:szCs w:val="24"/>
                <w:lang w:bidi="hi-IN"/>
              </w:rPr>
              <w:t>9.</w:t>
            </w: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rPr>
                <w:rFonts w:ascii="Times New Roman" w:hAnsi="Times New Roman" w:cs="Times New Roman"/>
                <w:sz w:val="24"/>
                <w:szCs w:val="24"/>
              </w:rPr>
            </w:pPr>
            <w:r w:rsidRPr="004C43DB">
              <w:rPr>
                <w:rFonts w:ascii="Times New Roman" w:hAnsi="Times New Roman" w:cs="Times New Roman"/>
                <w:sz w:val="24"/>
                <w:szCs w:val="24"/>
              </w:rPr>
              <w:t>General</w:t>
            </w:r>
          </w:p>
        </w:tc>
        <w:tc>
          <w:tcPr>
            <w:tcW w:w="459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sz w:val="24"/>
                <w:szCs w:val="24"/>
              </w:rPr>
              <w:t>General</w:t>
            </w:r>
          </w:p>
        </w:tc>
        <w:tc>
          <w:tcPr>
            <w:tcW w:w="3870" w:type="dxa"/>
            <w:tcBorders>
              <w:top w:val="nil"/>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sz w:val="24"/>
                <w:szCs w:val="24"/>
              </w:rPr>
              <w:t xml:space="preserve">We presume that Control Room Building shall be single storied. </w:t>
            </w:r>
            <w:r w:rsidRPr="004C43DB">
              <w:rPr>
                <w:rFonts w:ascii="Times New Roman" w:hAnsi="Times New Roman" w:cs="Times New Roman"/>
                <w:b/>
                <w:bCs/>
                <w:sz w:val="24"/>
                <w:szCs w:val="24"/>
              </w:rPr>
              <w:t>Please confirm.</w:t>
            </w:r>
          </w:p>
        </w:tc>
        <w:tc>
          <w:tcPr>
            <w:tcW w:w="4163" w:type="dxa"/>
            <w:tcBorders>
              <w:top w:val="nil"/>
              <w:left w:val="nil"/>
              <w:bottom w:val="single" w:sz="4" w:space="0" w:color="auto"/>
              <w:right w:val="single" w:sz="4" w:space="0" w:color="auto"/>
            </w:tcBorders>
            <w:shd w:val="clear" w:color="000000" w:fill="FFFFFF"/>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sz w:val="24"/>
                <w:szCs w:val="24"/>
              </w:rPr>
              <w:t xml:space="preserve">Control room building may be one/two storied as per requirement that shall be decided during detailed engineering. </w:t>
            </w:r>
          </w:p>
        </w:tc>
      </w:tr>
      <w:tr w:rsidR="00BD16DB" w:rsidRPr="004C43DB" w:rsidTr="00CC5035">
        <w:trPr>
          <w:trHeight w:val="791"/>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spacing w:after="0" w:line="240" w:lineRule="auto"/>
              <w:rPr>
                <w:rFonts w:ascii="Times New Roman" w:eastAsia="Times New Roman" w:hAnsi="Times New Roman" w:cs="Times New Roman"/>
                <w:sz w:val="24"/>
                <w:szCs w:val="24"/>
                <w:lang w:bidi="hi-IN"/>
              </w:rPr>
            </w:pPr>
            <w:r w:rsidRPr="004C43DB">
              <w:rPr>
                <w:rFonts w:ascii="Times New Roman" w:eastAsia="Times New Roman" w:hAnsi="Times New Roman" w:cs="Times New Roman"/>
                <w:sz w:val="24"/>
                <w:szCs w:val="24"/>
                <w:lang w:bidi="hi-IN"/>
              </w:rPr>
              <w:t>10.</w:t>
            </w: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rPr>
                <w:rFonts w:ascii="Times New Roman" w:hAnsi="Times New Roman" w:cs="Times New Roman"/>
                <w:sz w:val="24"/>
                <w:szCs w:val="24"/>
              </w:rPr>
            </w:pPr>
            <w:r w:rsidRPr="004C43DB">
              <w:rPr>
                <w:rFonts w:ascii="Times New Roman" w:hAnsi="Times New Roman" w:cs="Times New Roman"/>
                <w:sz w:val="24"/>
                <w:szCs w:val="24"/>
              </w:rPr>
              <w:t xml:space="preserve">Vol. III BPS, Schedule III, Sl. </w:t>
            </w:r>
            <w:r w:rsidRPr="004C43DB">
              <w:rPr>
                <w:rFonts w:ascii="Times New Roman" w:hAnsi="Times New Roman" w:cs="Times New Roman"/>
                <w:sz w:val="24"/>
                <w:szCs w:val="24"/>
              </w:rPr>
              <w:lastRenderedPageBreak/>
              <w:t>no. 155, 174, 175, &amp; 185</w:t>
            </w:r>
          </w:p>
        </w:tc>
        <w:tc>
          <w:tcPr>
            <w:tcW w:w="4590" w:type="dxa"/>
            <w:tcBorders>
              <w:top w:val="single" w:sz="4" w:space="0" w:color="auto"/>
              <w:left w:val="single" w:sz="4" w:space="0" w:color="auto"/>
              <w:bottom w:val="single" w:sz="4" w:space="0" w:color="auto"/>
              <w:right w:val="single" w:sz="4" w:space="0" w:color="auto"/>
            </w:tcBorders>
            <w:shd w:val="clear" w:color="auto" w:fill="auto"/>
          </w:tcPr>
          <w:tbl>
            <w:tblPr>
              <w:tblW w:w="3840" w:type="dxa"/>
              <w:tblLayout w:type="fixed"/>
              <w:tblLook w:val="04A0" w:firstRow="1" w:lastRow="0" w:firstColumn="1" w:lastColumn="0" w:noHBand="0" w:noVBand="1"/>
            </w:tblPr>
            <w:tblGrid>
              <w:gridCol w:w="510"/>
              <w:gridCol w:w="2340"/>
              <w:gridCol w:w="450"/>
              <w:gridCol w:w="540"/>
            </w:tblGrid>
            <w:tr w:rsidR="00BD16DB" w:rsidRPr="00432166" w:rsidTr="003D1641">
              <w:trPr>
                <w:trHeight w:val="621"/>
              </w:trPr>
              <w:tc>
                <w:tcPr>
                  <w:tcW w:w="510" w:type="dxa"/>
                  <w:tcBorders>
                    <w:top w:val="nil"/>
                    <w:left w:val="single" w:sz="8" w:space="0" w:color="auto"/>
                    <w:bottom w:val="single" w:sz="4" w:space="0" w:color="auto"/>
                    <w:right w:val="single" w:sz="4" w:space="0" w:color="auto"/>
                  </w:tcBorders>
                  <w:shd w:val="clear" w:color="auto" w:fill="auto"/>
                  <w:hideMark/>
                </w:tcPr>
                <w:p w:rsidR="00BD16DB" w:rsidRPr="00432166" w:rsidRDefault="00BD16DB" w:rsidP="00BD16DB">
                  <w:pPr>
                    <w:spacing w:after="0" w:line="240" w:lineRule="auto"/>
                    <w:ind w:hanging="133"/>
                    <w:jc w:val="center"/>
                    <w:rPr>
                      <w:rFonts w:ascii="Times New Roman" w:eastAsia="Times New Roman" w:hAnsi="Times New Roman" w:cs="Times New Roman"/>
                      <w:sz w:val="20"/>
                      <w:szCs w:val="20"/>
                      <w:lang w:bidi="hi-IN"/>
                    </w:rPr>
                  </w:pPr>
                  <w:r w:rsidRPr="00432166">
                    <w:rPr>
                      <w:rFonts w:ascii="Times New Roman" w:eastAsia="Times New Roman" w:hAnsi="Times New Roman" w:cs="Times New Roman"/>
                      <w:sz w:val="20"/>
                      <w:szCs w:val="20"/>
                      <w:lang w:bidi="hi-IN"/>
                    </w:rPr>
                    <w:lastRenderedPageBreak/>
                    <w:t>155</w:t>
                  </w:r>
                </w:p>
              </w:tc>
              <w:tc>
                <w:tcPr>
                  <w:tcW w:w="2340" w:type="dxa"/>
                  <w:tcBorders>
                    <w:top w:val="nil"/>
                    <w:left w:val="nil"/>
                    <w:bottom w:val="single" w:sz="4" w:space="0" w:color="auto"/>
                    <w:right w:val="single" w:sz="4" w:space="0" w:color="auto"/>
                  </w:tcBorders>
                  <w:shd w:val="clear" w:color="auto" w:fill="auto"/>
                  <w:hideMark/>
                </w:tcPr>
                <w:p w:rsidR="00BD16DB" w:rsidRPr="00432166" w:rsidRDefault="00BD16DB" w:rsidP="00BD16DB">
                  <w:pPr>
                    <w:spacing w:after="0" w:line="240" w:lineRule="auto"/>
                    <w:rPr>
                      <w:rFonts w:ascii="Times New Roman" w:eastAsia="Times New Roman" w:hAnsi="Times New Roman" w:cs="Times New Roman"/>
                      <w:sz w:val="20"/>
                      <w:szCs w:val="20"/>
                      <w:lang w:bidi="hi-IN"/>
                    </w:rPr>
                  </w:pPr>
                  <w:r w:rsidRPr="00432166">
                    <w:rPr>
                      <w:rFonts w:ascii="Times New Roman" w:eastAsia="Times New Roman" w:hAnsi="Times New Roman" w:cs="Times New Roman"/>
                      <w:sz w:val="20"/>
                      <w:szCs w:val="20"/>
                      <w:lang w:bidi="hi-IN"/>
                    </w:rPr>
                    <w:t xml:space="preserve">Misc. Structural steel including rails, </w:t>
                  </w:r>
                  <w:proofErr w:type="spellStart"/>
                  <w:r w:rsidRPr="00432166">
                    <w:rPr>
                      <w:rFonts w:ascii="Times New Roman" w:eastAsia="Times New Roman" w:hAnsi="Times New Roman" w:cs="Times New Roman"/>
                      <w:sz w:val="20"/>
                      <w:szCs w:val="20"/>
                      <w:lang w:bidi="hi-IN"/>
                    </w:rPr>
                    <w:t>embedments</w:t>
                  </w:r>
                  <w:proofErr w:type="spellEnd"/>
                  <w:r w:rsidRPr="00432166">
                    <w:rPr>
                      <w:rFonts w:ascii="Times New Roman" w:eastAsia="Times New Roman" w:hAnsi="Times New Roman" w:cs="Times New Roman"/>
                      <w:sz w:val="20"/>
                      <w:szCs w:val="20"/>
                      <w:lang w:bidi="hi-IN"/>
                    </w:rPr>
                    <w:t xml:space="preserve">, edge protection angles, gratings etc. but excluding the </w:t>
                  </w:r>
                  <w:r w:rsidRPr="00432166">
                    <w:rPr>
                      <w:rFonts w:ascii="Times New Roman" w:eastAsia="Times New Roman" w:hAnsi="Times New Roman" w:cs="Times New Roman"/>
                      <w:sz w:val="20"/>
                      <w:szCs w:val="20"/>
                      <w:lang w:bidi="hi-IN"/>
                    </w:rPr>
                    <w:lastRenderedPageBreak/>
                    <w:t xml:space="preserve">reinforcement steel </w:t>
                  </w:r>
                  <w:proofErr w:type="spellStart"/>
                  <w:r w:rsidRPr="00432166">
                    <w:rPr>
                      <w:rFonts w:ascii="Times New Roman" w:eastAsia="Times New Roman" w:hAnsi="Times New Roman" w:cs="Times New Roman"/>
                      <w:sz w:val="20"/>
                      <w:szCs w:val="20"/>
                      <w:lang w:bidi="hi-IN"/>
                    </w:rPr>
                    <w:t>andsteel</w:t>
                  </w:r>
                  <w:proofErr w:type="spellEnd"/>
                  <w:r w:rsidRPr="00432166">
                    <w:rPr>
                      <w:rFonts w:ascii="Times New Roman" w:eastAsia="Times New Roman" w:hAnsi="Times New Roman" w:cs="Times New Roman"/>
                      <w:sz w:val="20"/>
                      <w:szCs w:val="20"/>
                      <w:lang w:bidi="hi-IN"/>
                    </w:rPr>
                    <w:t xml:space="preserve"> for lattice and pipe structures.</w:t>
                  </w:r>
                </w:p>
              </w:tc>
              <w:tc>
                <w:tcPr>
                  <w:tcW w:w="450" w:type="dxa"/>
                  <w:tcBorders>
                    <w:top w:val="nil"/>
                    <w:left w:val="nil"/>
                    <w:bottom w:val="single" w:sz="4" w:space="0" w:color="auto"/>
                    <w:right w:val="single" w:sz="4" w:space="0" w:color="auto"/>
                  </w:tcBorders>
                  <w:shd w:val="clear" w:color="auto" w:fill="auto"/>
                  <w:noWrap/>
                  <w:hideMark/>
                </w:tcPr>
                <w:p w:rsidR="00BD16DB" w:rsidRPr="00432166" w:rsidRDefault="00BD16DB" w:rsidP="00BD16DB">
                  <w:pPr>
                    <w:spacing w:after="0" w:line="240" w:lineRule="auto"/>
                    <w:ind w:left="-110" w:right="-105"/>
                    <w:jc w:val="center"/>
                    <w:rPr>
                      <w:rFonts w:ascii="Times New Roman" w:eastAsia="Times New Roman" w:hAnsi="Times New Roman" w:cs="Times New Roman"/>
                      <w:sz w:val="20"/>
                      <w:szCs w:val="20"/>
                      <w:lang w:bidi="hi-IN"/>
                    </w:rPr>
                  </w:pPr>
                  <w:r w:rsidRPr="00432166">
                    <w:rPr>
                      <w:rFonts w:ascii="Times New Roman" w:eastAsia="Times New Roman" w:hAnsi="Times New Roman" w:cs="Times New Roman"/>
                      <w:sz w:val="20"/>
                      <w:szCs w:val="20"/>
                      <w:lang w:bidi="hi-IN"/>
                    </w:rPr>
                    <w:lastRenderedPageBreak/>
                    <w:t xml:space="preserve">MT </w:t>
                  </w:r>
                </w:p>
              </w:tc>
              <w:tc>
                <w:tcPr>
                  <w:tcW w:w="540" w:type="dxa"/>
                  <w:tcBorders>
                    <w:top w:val="nil"/>
                    <w:left w:val="nil"/>
                    <w:bottom w:val="single" w:sz="4" w:space="0" w:color="auto"/>
                    <w:right w:val="single" w:sz="4" w:space="0" w:color="auto"/>
                  </w:tcBorders>
                  <w:shd w:val="clear" w:color="auto" w:fill="auto"/>
                  <w:noWrap/>
                  <w:hideMark/>
                </w:tcPr>
                <w:p w:rsidR="00BD16DB" w:rsidRPr="00432166" w:rsidRDefault="00BD16DB" w:rsidP="00BD16DB">
                  <w:pPr>
                    <w:spacing w:after="0" w:line="240" w:lineRule="auto"/>
                    <w:ind w:left="-108" w:hanging="18"/>
                    <w:jc w:val="center"/>
                    <w:rPr>
                      <w:rFonts w:ascii="Times New Roman" w:eastAsia="Times New Roman" w:hAnsi="Times New Roman" w:cs="Times New Roman"/>
                      <w:sz w:val="20"/>
                      <w:szCs w:val="20"/>
                      <w:lang w:bidi="hi-IN"/>
                    </w:rPr>
                  </w:pPr>
                  <w:r w:rsidRPr="00432166">
                    <w:rPr>
                      <w:rFonts w:ascii="Times New Roman" w:eastAsia="Times New Roman" w:hAnsi="Times New Roman" w:cs="Times New Roman"/>
                      <w:sz w:val="20"/>
                      <w:szCs w:val="20"/>
                      <w:lang w:bidi="hi-IN"/>
                    </w:rPr>
                    <w:t>173</w:t>
                  </w:r>
                </w:p>
              </w:tc>
            </w:tr>
            <w:tr w:rsidR="00BD16DB" w:rsidRPr="00432166" w:rsidTr="003D1641">
              <w:trPr>
                <w:trHeight w:val="1530"/>
              </w:trPr>
              <w:tc>
                <w:tcPr>
                  <w:tcW w:w="510" w:type="dxa"/>
                  <w:tcBorders>
                    <w:top w:val="nil"/>
                    <w:left w:val="single" w:sz="8" w:space="0" w:color="auto"/>
                    <w:bottom w:val="single" w:sz="4" w:space="0" w:color="auto"/>
                    <w:right w:val="single" w:sz="4" w:space="0" w:color="auto"/>
                  </w:tcBorders>
                  <w:shd w:val="clear" w:color="auto" w:fill="auto"/>
                  <w:hideMark/>
                </w:tcPr>
                <w:p w:rsidR="00BD16DB" w:rsidRPr="00432166" w:rsidRDefault="00BD16DB" w:rsidP="00BD16DB">
                  <w:pPr>
                    <w:spacing w:after="0" w:line="240" w:lineRule="auto"/>
                    <w:ind w:hanging="133"/>
                    <w:jc w:val="center"/>
                    <w:rPr>
                      <w:rFonts w:ascii="Times New Roman" w:eastAsia="Times New Roman" w:hAnsi="Times New Roman" w:cs="Times New Roman"/>
                      <w:sz w:val="20"/>
                      <w:szCs w:val="20"/>
                      <w:lang w:bidi="hi-IN"/>
                    </w:rPr>
                  </w:pPr>
                  <w:r w:rsidRPr="00432166">
                    <w:rPr>
                      <w:rFonts w:ascii="Times New Roman" w:eastAsia="Times New Roman" w:hAnsi="Times New Roman" w:cs="Times New Roman"/>
                      <w:sz w:val="20"/>
                      <w:szCs w:val="20"/>
                      <w:lang w:bidi="hi-IN"/>
                    </w:rPr>
                    <w:t>174</w:t>
                  </w:r>
                </w:p>
              </w:tc>
              <w:tc>
                <w:tcPr>
                  <w:tcW w:w="2340" w:type="dxa"/>
                  <w:tcBorders>
                    <w:top w:val="nil"/>
                    <w:left w:val="nil"/>
                    <w:bottom w:val="single" w:sz="4" w:space="0" w:color="auto"/>
                    <w:right w:val="single" w:sz="4" w:space="0" w:color="auto"/>
                  </w:tcBorders>
                  <w:shd w:val="clear" w:color="auto" w:fill="auto"/>
                  <w:hideMark/>
                </w:tcPr>
                <w:p w:rsidR="00BD16DB" w:rsidRPr="00432166" w:rsidRDefault="00BD16DB" w:rsidP="00BD16DB">
                  <w:pPr>
                    <w:spacing w:after="0" w:line="240" w:lineRule="auto"/>
                    <w:rPr>
                      <w:rFonts w:ascii="Times New Roman" w:eastAsia="Times New Roman" w:hAnsi="Times New Roman" w:cs="Times New Roman"/>
                      <w:sz w:val="20"/>
                      <w:szCs w:val="20"/>
                      <w:lang w:bidi="hi-IN"/>
                    </w:rPr>
                  </w:pPr>
                  <w:r w:rsidRPr="00432166">
                    <w:rPr>
                      <w:rFonts w:ascii="Times New Roman" w:eastAsia="Times New Roman" w:hAnsi="Times New Roman" w:cs="Times New Roman"/>
                      <w:sz w:val="20"/>
                      <w:szCs w:val="20"/>
                      <w:lang w:bidi="hi-IN"/>
                    </w:rPr>
                    <w:t xml:space="preserve">FFPH Building - Civil Works All civil works as per drawing and specifications complete, including – brickwork, finishing (external and internal), windows etc. However, excavation, </w:t>
                  </w:r>
                  <w:proofErr w:type="gramStart"/>
                  <w:r w:rsidRPr="00432166">
                    <w:rPr>
                      <w:rFonts w:ascii="Times New Roman" w:eastAsia="Times New Roman" w:hAnsi="Times New Roman" w:cs="Times New Roman"/>
                      <w:sz w:val="20"/>
                      <w:szCs w:val="20"/>
                      <w:lang w:bidi="hi-IN"/>
                    </w:rPr>
                    <w:t>PCC,RCC</w:t>
                  </w:r>
                  <w:proofErr w:type="gramEnd"/>
                  <w:r w:rsidRPr="00432166">
                    <w:rPr>
                      <w:rFonts w:ascii="Times New Roman" w:eastAsia="Times New Roman" w:hAnsi="Times New Roman" w:cs="Times New Roman"/>
                      <w:sz w:val="20"/>
                      <w:szCs w:val="20"/>
                      <w:lang w:bidi="hi-IN"/>
                    </w:rPr>
                    <w:t xml:space="preserve"> and reinforcement shall be paid separately as per BPS</w:t>
                  </w:r>
                </w:p>
              </w:tc>
              <w:tc>
                <w:tcPr>
                  <w:tcW w:w="450" w:type="dxa"/>
                  <w:tcBorders>
                    <w:top w:val="nil"/>
                    <w:left w:val="nil"/>
                    <w:bottom w:val="single" w:sz="4" w:space="0" w:color="auto"/>
                    <w:right w:val="single" w:sz="4" w:space="0" w:color="auto"/>
                  </w:tcBorders>
                  <w:shd w:val="clear" w:color="auto" w:fill="auto"/>
                  <w:noWrap/>
                  <w:hideMark/>
                </w:tcPr>
                <w:p w:rsidR="00BD16DB" w:rsidRPr="00432166" w:rsidRDefault="00BD16DB" w:rsidP="00BD16DB">
                  <w:pPr>
                    <w:spacing w:after="0" w:line="240" w:lineRule="auto"/>
                    <w:ind w:left="-110" w:right="-105"/>
                    <w:jc w:val="center"/>
                    <w:rPr>
                      <w:rFonts w:ascii="Times New Roman" w:eastAsia="Times New Roman" w:hAnsi="Times New Roman" w:cs="Times New Roman"/>
                      <w:sz w:val="20"/>
                      <w:szCs w:val="20"/>
                      <w:lang w:bidi="hi-IN"/>
                    </w:rPr>
                  </w:pPr>
                  <w:r w:rsidRPr="00432166">
                    <w:rPr>
                      <w:rFonts w:ascii="Times New Roman" w:eastAsia="Times New Roman" w:hAnsi="Times New Roman" w:cs="Times New Roman"/>
                      <w:sz w:val="20"/>
                      <w:szCs w:val="20"/>
                      <w:lang w:bidi="hi-IN"/>
                    </w:rPr>
                    <w:t xml:space="preserve">M2 </w:t>
                  </w:r>
                </w:p>
              </w:tc>
              <w:tc>
                <w:tcPr>
                  <w:tcW w:w="540" w:type="dxa"/>
                  <w:tcBorders>
                    <w:top w:val="nil"/>
                    <w:left w:val="nil"/>
                    <w:bottom w:val="single" w:sz="4" w:space="0" w:color="auto"/>
                    <w:right w:val="single" w:sz="4" w:space="0" w:color="auto"/>
                  </w:tcBorders>
                  <w:shd w:val="clear" w:color="auto" w:fill="auto"/>
                  <w:noWrap/>
                  <w:hideMark/>
                </w:tcPr>
                <w:p w:rsidR="00BD16DB" w:rsidRPr="00432166" w:rsidRDefault="00BD16DB" w:rsidP="00BD16DB">
                  <w:pPr>
                    <w:spacing w:after="0" w:line="240" w:lineRule="auto"/>
                    <w:ind w:left="-108" w:hanging="18"/>
                    <w:jc w:val="center"/>
                    <w:rPr>
                      <w:rFonts w:ascii="Times New Roman" w:eastAsia="Times New Roman" w:hAnsi="Times New Roman" w:cs="Times New Roman"/>
                      <w:sz w:val="20"/>
                      <w:szCs w:val="20"/>
                      <w:lang w:bidi="hi-IN"/>
                    </w:rPr>
                  </w:pPr>
                  <w:r w:rsidRPr="00432166">
                    <w:rPr>
                      <w:rFonts w:ascii="Times New Roman" w:eastAsia="Times New Roman" w:hAnsi="Times New Roman" w:cs="Times New Roman"/>
                      <w:sz w:val="20"/>
                      <w:szCs w:val="20"/>
                      <w:lang w:bidi="hi-IN"/>
                    </w:rPr>
                    <w:t>101</w:t>
                  </w:r>
                </w:p>
              </w:tc>
            </w:tr>
            <w:tr w:rsidR="00BD16DB" w:rsidRPr="00432166" w:rsidTr="003D1641">
              <w:trPr>
                <w:trHeight w:val="1320"/>
              </w:trPr>
              <w:tc>
                <w:tcPr>
                  <w:tcW w:w="510" w:type="dxa"/>
                  <w:tcBorders>
                    <w:top w:val="nil"/>
                    <w:left w:val="single" w:sz="8" w:space="0" w:color="auto"/>
                    <w:bottom w:val="single" w:sz="4" w:space="0" w:color="auto"/>
                    <w:right w:val="single" w:sz="4" w:space="0" w:color="auto"/>
                  </w:tcBorders>
                  <w:shd w:val="clear" w:color="auto" w:fill="auto"/>
                  <w:hideMark/>
                </w:tcPr>
                <w:p w:rsidR="00BD16DB" w:rsidRPr="00432166" w:rsidRDefault="00BD16DB" w:rsidP="00BD16DB">
                  <w:pPr>
                    <w:spacing w:after="0" w:line="240" w:lineRule="auto"/>
                    <w:ind w:hanging="133"/>
                    <w:jc w:val="center"/>
                    <w:rPr>
                      <w:rFonts w:ascii="Times New Roman" w:eastAsia="Times New Roman" w:hAnsi="Times New Roman" w:cs="Times New Roman"/>
                      <w:sz w:val="20"/>
                      <w:szCs w:val="20"/>
                      <w:lang w:bidi="hi-IN"/>
                    </w:rPr>
                  </w:pPr>
                  <w:r w:rsidRPr="00432166">
                    <w:rPr>
                      <w:rFonts w:ascii="Times New Roman" w:eastAsia="Times New Roman" w:hAnsi="Times New Roman" w:cs="Times New Roman"/>
                      <w:sz w:val="20"/>
                      <w:szCs w:val="20"/>
                      <w:lang w:bidi="hi-IN"/>
                    </w:rPr>
                    <w:t>175</w:t>
                  </w:r>
                </w:p>
              </w:tc>
              <w:tc>
                <w:tcPr>
                  <w:tcW w:w="2340" w:type="dxa"/>
                  <w:tcBorders>
                    <w:top w:val="nil"/>
                    <w:left w:val="nil"/>
                    <w:bottom w:val="single" w:sz="4" w:space="0" w:color="auto"/>
                    <w:right w:val="single" w:sz="4" w:space="0" w:color="auto"/>
                  </w:tcBorders>
                  <w:shd w:val="clear" w:color="auto" w:fill="auto"/>
                  <w:hideMark/>
                </w:tcPr>
                <w:p w:rsidR="00BD16DB" w:rsidRPr="00432166" w:rsidRDefault="00BD16DB" w:rsidP="00BD16DB">
                  <w:pPr>
                    <w:spacing w:after="0" w:line="240" w:lineRule="auto"/>
                    <w:rPr>
                      <w:rFonts w:ascii="Times New Roman" w:eastAsia="Times New Roman" w:hAnsi="Times New Roman" w:cs="Times New Roman"/>
                      <w:sz w:val="20"/>
                      <w:szCs w:val="20"/>
                      <w:lang w:bidi="hi-IN"/>
                    </w:rPr>
                  </w:pPr>
                  <w:r w:rsidRPr="00432166">
                    <w:rPr>
                      <w:rFonts w:ascii="Times New Roman" w:eastAsia="Times New Roman" w:hAnsi="Times New Roman" w:cs="Times New Roman"/>
                      <w:sz w:val="20"/>
                      <w:szCs w:val="20"/>
                      <w:lang w:bidi="hi-IN"/>
                    </w:rPr>
                    <w:t xml:space="preserve">All civil works as per drawing and specification but excluding excavation, PCC, RCC, reinforcement but including finishing (internal and external) </w:t>
                  </w:r>
                  <w:proofErr w:type="spellStart"/>
                  <w:r w:rsidRPr="00432166">
                    <w:rPr>
                      <w:rFonts w:ascii="Times New Roman" w:eastAsia="Times New Roman" w:hAnsi="Times New Roman" w:cs="Times New Roman"/>
                      <w:sz w:val="20"/>
                      <w:szCs w:val="20"/>
                      <w:lang w:bidi="hi-IN"/>
                    </w:rPr>
                    <w:t>etc</w:t>
                  </w:r>
                  <w:proofErr w:type="spellEnd"/>
                  <w:r w:rsidRPr="00432166">
                    <w:rPr>
                      <w:rFonts w:ascii="Times New Roman" w:eastAsia="Times New Roman" w:hAnsi="Times New Roman" w:cs="Times New Roman"/>
                      <w:sz w:val="20"/>
                      <w:szCs w:val="20"/>
                      <w:lang w:bidi="hi-IN"/>
                    </w:rPr>
                    <w:t xml:space="preserve"> &amp; all civil works complete in all respect - Water Tank for Fire Fighting Pump House</w:t>
                  </w:r>
                </w:p>
              </w:tc>
              <w:tc>
                <w:tcPr>
                  <w:tcW w:w="450" w:type="dxa"/>
                  <w:tcBorders>
                    <w:top w:val="nil"/>
                    <w:left w:val="nil"/>
                    <w:bottom w:val="single" w:sz="4" w:space="0" w:color="auto"/>
                    <w:right w:val="single" w:sz="4" w:space="0" w:color="auto"/>
                  </w:tcBorders>
                  <w:shd w:val="clear" w:color="auto" w:fill="auto"/>
                  <w:noWrap/>
                  <w:hideMark/>
                </w:tcPr>
                <w:p w:rsidR="00BD16DB" w:rsidRPr="00432166" w:rsidRDefault="00BD16DB" w:rsidP="00BD16DB">
                  <w:pPr>
                    <w:spacing w:after="0" w:line="240" w:lineRule="auto"/>
                    <w:ind w:left="-110" w:right="-105"/>
                    <w:jc w:val="center"/>
                    <w:rPr>
                      <w:rFonts w:ascii="Times New Roman" w:eastAsia="Times New Roman" w:hAnsi="Times New Roman" w:cs="Times New Roman"/>
                      <w:sz w:val="20"/>
                      <w:szCs w:val="20"/>
                      <w:lang w:bidi="hi-IN"/>
                    </w:rPr>
                  </w:pPr>
                  <w:r w:rsidRPr="00432166">
                    <w:rPr>
                      <w:rFonts w:ascii="Times New Roman" w:eastAsia="Times New Roman" w:hAnsi="Times New Roman" w:cs="Times New Roman"/>
                      <w:sz w:val="20"/>
                      <w:szCs w:val="20"/>
                      <w:lang w:bidi="hi-IN"/>
                    </w:rPr>
                    <w:t xml:space="preserve">EA </w:t>
                  </w:r>
                </w:p>
              </w:tc>
              <w:tc>
                <w:tcPr>
                  <w:tcW w:w="540" w:type="dxa"/>
                  <w:tcBorders>
                    <w:top w:val="nil"/>
                    <w:left w:val="nil"/>
                    <w:bottom w:val="single" w:sz="4" w:space="0" w:color="auto"/>
                    <w:right w:val="single" w:sz="4" w:space="0" w:color="auto"/>
                  </w:tcBorders>
                  <w:shd w:val="clear" w:color="auto" w:fill="auto"/>
                  <w:noWrap/>
                  <w:hideMark/>
                </w:tcPr>
                <w:p w:rsidR="00BD16DB" w:rsidRPr="00432166" w:rsidRDefault="00BD16DB" w:rsidP="00BD16DB">
                  <w:pPr>
                    <w:spacing w:after="0" w:line="240" w:lineRule="auto"/>
                    <w:ind w:left="-108" w:hanging="18"/>
                    <w:jc w:val="center"/>
                    <w:rPr>
                      <w:rFonts w:ascii="Times New Roman" w:eastAsia="Times New Roman" w:hAnsi="Times New Roman" w:cs="Times New Roman"/>
                      <w:sz w:val="20"/>
                      <w:szCs w:val="20"/>
                      <w:lang w:bidi="hi-IN"/>
                    </w:rPr>
                  </w:pPr>
                  <w:r w:rsidRPr="00432166">
                    <w:rPr>
                      <w:rFonts w:ascii="Times New Roman" w:eastAsia="Times New Roman" w:hAnsi="Times New Roman" w:cs="Times New Roman"/>
                      <w:sz w:val="20"/>
                      <w:szCs w:val="20"/>
                      <w:lang w:bidi="hi-IN"/>
                    </w:rPr>
                    <w:t>1</w:t>
                  </w:r>
                </w:p>
              </w:tc>
            </w:tr>
            <w:tr w:rsidR="00BD16DB" w:rsidRPr="00432166" w:rsidTr="00432166">
              <w:trPr>
                <w:trHeight w:val="593"/>
              </w:trPr>
              <w:tc>
                <w:tcPr>
                  <w:tcW w:w="510" w:type="dxa"/>
                  <w:tcBorders>
                    <w:top w:val="nil"/>
                    <w:left w:val="single" w:sz="8" w:space="0" w:color="auto"/>
                    <w:bottom w:val="single" w:sz="4" w:space="0" w:color="auto"/>
                    <w:right w:val="single" w:sz="4" w:space="0" w:color="auto"/>
                  </w:tcBorders>
                  <w:shd w:val="clear" w:color="auto" w:fill="auto"/>
                  <w:hideMark/>
                </w:tcPr>
                <w:p w:rsidR="00BD16DB" w:rsidRPr="00432166" w:rsidRDefault="00BD16DB" w:rsidP="00BD16DB">
                  <w:pPr>
                    <w:spacing w:after="0" w:line="240" w:lineRule="auto"/>
                    <w:ind w:hanging="133"/>
                    <w:jc w:val="center"/>
                    <w:rPr>
                      <w:rFonts w:ascii="Times New Roman" w:eastAsia="Times New Roman" w:hAnsi="Times New Roman" w:cs="Times New Roman"/>
                      <w:sz w:val="20"/>
                      <w:szCs w:val="20"/>
                      <w:lang w:bidi="hi-IN"/>
                    </w:rPr>
                  </w:pPr>
                  <w:r w:rsidRPr="00432166">
                    <w:rPr>
                      <w:rFonts w:ascii="Times New Roman" w:eastAsia="Times New Roman" w:hAnsi="Times New Roman" w:cs="Times New Roman"/>
                      <w:sz w:val="20"/>
                      <w:szCs w:val="20"/>
                      <w:lang w:bidi="hi-IN"/>
                    </w:rPr>
                    <w:t>185</w:t>
                  </w:r>
                </w:p>
              </w:tc>
              <w:tc>
                <w:tcPr>
                  <w:tcW w:w="2340" w:type="dxa"/>
                  <w:tcBorders>
                    <w:top w:val="nil"/>
                    <w:left w:val="nil"/>
                    <w:bottom w:val="single" w:sz="4" w:space="0" w:color="auto"/>
                    <w:right w:val="single" w:sz="4" w:space="0" w:color="auto"/>
                  </w:tcBorders>
                  <w:shd w:val="clear" w:color="auto" w:fill="auto"/>
                  <w:hideMark/>
                </w:tcPr>
                <w:p w:rsidR="00BD16DB" w:rsidRPr="00432166" w:rsidRDefault="00BD16DB" w:rsidP="00BD16DB">
                  <w:pPr>
                    <w:spacing w:after="0" w:line="240" w:lineRule="auto"/>
                    <w:rPr>
                      <w:rFonts w:ascii="Times New Roman" w:eastAsia="Times New Roman" w:hAnsi="Times New Roman" w:cs="Times New Roman"/>
                      <w:sz w:val="20"/>
                      <w:szCs w:val="20"/>
                      <w:lang w:bidi="hi-IN"/>
                    </w:rPr>
                  </w:pPr>
                  <w:r w:rsidRPr="00432166">
                    <w:rPr>
                      <w:rFonts w:ascii="Times New Roman" w:eastAsia="Times New Roman" w:hAnsi="Times New Roman" w:cs="Times New Roman"/>
                      <w:sz w:val="20"/>
                      <w:szCs w:val="20"/>
                      <w:lang w:bidi="hi-IN"/>
                    </w:rPr>
                    <w:t xml:space="preserve">Control Room Building - Civil Works All civil works as per drawing and specifications complete, including - brickwork, </w:t>
                  </w:r>
                  <w:proofErr w:type="gramStart"/>
                  <w:r w:rsidRPr="00432166">
                    <w:rPr>
                      <w:rFonts w:ascii="Times New Roman" w:eastAsia="Times New Roman" w:hAnsi="Times New Roman" w:cs="Times New Roman"/>
                      <w:sz w:val="20"/>
                      <w:szCs w:val="20"/>
                      <w:lang w:bidi="hi-IN"/>
                    </w:rPr>
                    <w:t>finishing(</w:t>
                  </w:r>
                  <w:proofErr w:type="gramEnd"/>
                  <w:r w:rsidRPr="00432166">
                    <w:rPr>
                      <w:rFonts w:ascii="Times New Roman" w:eastAsia="Times New Roman" w:hAnsi="Times New Roman" w:cs="Times New Roman"/>
                      <w:sz w:val="20"/>
                      <w:szCs w:val="20"/>
                      <w:lang w:bidi="hi-IN"/>
                    </w:rPr>
                    <w:t xml:space="preserve">external and internal), windows etc. However, excavation, PCC, RCC and reinforcement shall be </w:t>
                  </w:r>
                  <w:r w:rsidRPr="00432166">
                    <w:rPr>
                      <w:rFonts w:ascii="Times New Roman" w:eastAsia="Times New Roman" w:hAnsi="Times New Roman" w:cs="Times New Roman"/>
                      <w:sz w:val="20"/>
                      <w:szCs w:val="20"/>
                      <w:lang w:bidi="hi-IN"/>
                    </w:rPr>
                    <w:lastRenderedPageBreak/>
                    <w:t>paid separately as per BPS.</w:t>
                  </w:r>
                </w:p>
              </w:tc>
              <w:tc>
                <w:tcPr>
                  <w:tcW w:w="450" w:type="dxa"/>
                  <w:tcBorders>
                    <w:top w:val="nil"/>
                    <w:left w:val="nil"/>
                    <w:bottom w:val="single" w:sz="4" w:space="0" w:color="auto"/>
                    <w:right w:val="single" w:sz="4" w:space="0" w:color="auto"/>
                  </w:tcBorders>
                  <w:shd w:val="clear" w:color="auto" w:fill="auto"/>
                  <w:noWrap/>
                  <w:hideMark/>
                </w:tcPr>
                <w:p w:rsidR="00BD16DB" w:rsidRPr="00432166" w:rsidRDefault="00BD16DB" w:rsidP="00BD16DB">
                  <w:pPr>
                    <w:spacing w:after="0" w:line="240" w:lineRule="auto"/>
                    <w:ind w:left="-110" w:right="-105"/>
                    <w:jc w:val="center"/>
                    <w:rPr>
                      <w:rFonts w:ascii="Times New Roman" w:eastAsia="Times New Roman" w:hAnsi="Times New Roman" w:cs="Times New Roman"/>
                      <w:sz w:val="20"/>
                      <w:szCs w:val="20"/>
                      <w:lang w:bidi="hi-IN"/>
                    </w:rPr>
                  </w:pPr>
                  <w:r w:rsidRPr="00432166">
                    <w:rPr>
                      <w:rFonts w:ascii="Times New Roman" w:eastAsia="Times New Roman" w:hAnsi="Times New Roman" w:cs="Times New Roman"/>
                      <w:sz w:val="20"/>
                      <w:szCs w:val="20"/>
                      <w:lang w:bidi="hi-IN"/>
                    </w:rPr>
                    <w:lastRenderedPageBreak/>
                    <w:t xml:space="preserve">M2 </w:t>
                  </w:r>
                </w:p>
              </w:tc>
              <w:tc>
                <w:tcPr>
                  <w:tcW w:w="540" w:type="dxa"/>
                  <w:tcBorders>
                    <w:top w:val="nil"/>
                    <w:left w:val="nil"/>
                    <w:bottom w:val="single" w:sz="4" w:space="0" w:color="auto"/>
                    <w:right w:val="single" w:sz="4" w:space="0" w:color="auto"/>
                  </w:tcBorders>
                  <w:shd w:val="clear" w:color="auto" w:fill="auto"/>
                  <w:noWrap/>
                  <w:hideMark/>
                </w:tcPr>
                <w:p w:rsidR="00BD16DB" w:rsidRPr="00432166" w:rsidRDefault="00BD16DB" w:rsidP="00BD16DB">
                  <w:pPr>
                    <w:spacing w:after="0" w:line="240" w:lineRule="auto"/>
                    <w:ind w:left="-108" w:hanging="18"/>
                    <w:jc w:val="center"/>
                    <w:rPr>
                      <w:rFonts w:ascii="Times New Roman" w:eastAsia="Times New Roman" w:hAnsi="Times New Roman" w:cs="Times New Roman"/>
                      <w:sz w:val="20"/>
                      <w:szCs w:val="20"/>
                      <w:lang w:bidi="hi-IN"/>
                    </w:rPr>
                  </w:pPr>
                  <w:r w:rsidRPr="00432166">
                    <w:rPr>
                      <w:rFonts w:ascii="Times New Roman" w:eastAsia="Times New Roman" w:hAnsi="Times New Roman" w:cs="Times New Roman"/>
                      <w:sz w:val="20"/>
                      <w:szCs w:val="20"/>
                      <w:lang w:bidi="hi-IN"/>
                    </w:rPr>
                    <w:t>550</w:t>
                  </w:r>
                </w:p>
              </w:tc>
            </w:tr>
          </w:tbl>
          <w:p w:rsidR="00BD16DB" w:rsidRPr="00432166" w:rsidRDefault="00BD16DB" w:rsidP="00BD16DB">
            <w:pPr>
              <w:jc w:val="both"/>
              <w:rPr>
                <w:rFonts w:ascii="Times New Roman" w:hAnsi="Times New Roman" w:cs="Times New Roman"/>
                <w:sz w:val="24"/>
                <w:szCs w:val="24"/>
              </w:rPr>
            </w:pPr>
          </w:p>
        </w:tc>
        <w:tc>
          <w:tcPr>
            <w:tcW w:w="3870" w:type="dxa"/>
            <w:tcBorders>
              <w:top w:val="nil"/>
              <w:left w:val="single" w:sz="4" w:space="0" w:color="auto"/>
              <w:bottom w:val="single" w:sz="4" w:space="0" w:color="auto"/>
              <w:right w:val="single" w:sz="4" w:space="0" w:color="auto"/>
            </w:tcBorders>
            <w:shd w:val="clear" w:color="auto" w:fill="auto"/>
          </w:tcPr>
          <w:p w:rsidR="00BD16DB" w:rsidRDefault="00BD16DB" w:rsidP="00BD16DB">
            <w:pPr>
              <w:jc w:val="both"/>
              <w:rPr>
                <w:rFonts w:ascii="Times New Roman" w:hAnsi="Times New Roman" w:cs="Times New Roman"/>
                <w:sz w:val="24"/>
                <w:szCs w:val="24"/>
              </w:rPr>
            </w:pPr>
            <w:r w:rsidRPr="004C43DB">
              <w:rPr>
                <w:rFonts w:ascii="Times New Roman" w:hAnsi="Times New Roman" w:cs="Times New Roman"/>
                <w:sz w:val="24"/>
                <w:szCs w:val="24"/>
              </w:rPr>
              <w:lastRenderedPageBreak/>
              <w:t xml:space="preserve">We presume that structural steel to be used for item </w:t>
            </w:r>
            <w:proofErr w:type="spellStart"/>
            <w:r w:rsidRPr="004C43DB">
              <w:rPr>
                <w:rFonts w:ascii="Times New Roman" w:hAnsi="Times New Roman" w:cs="Times New Roman"/>
                <w:sz w:val="24"/>
                <w:szCs w:val="24"/>
              </w:rPr>
              <w:t>nos</w:t>
            </w:r>
            <w:proofErr w:type="spellEnd"/>
            <w:r w:rsidRPr="004C43DB">
              <w:rPr>
                <w:rFonts w:ascii="Times New Roman" w:hAnsi="Times New Roman" w:cs="Times New Roman"/>
                <w:sz w:val="24"/>
                <w:szCs w:val="24"/>
              </w:rPr>
              <w:t xml:space="preserve"> 174, 175, 185 i.e. FFPH, Water Tank &amp; CRB will be </w:t>
            </w:r>
            <w:r w:rsidRPr="004C43DB">
              <w:rPr>
                <w:rFonts w:ascii="Times New Roman" w:hAnsi="Times New Roman" w:cs="Times New Roman"/>
                <w:sz w:val="24"/>
                <w:szCs w:val="24"/>
              </w:rPr>
              <w:lastRenderedPageBreak/>
              <w:t xml:space="preserve">paid under Sl. No. 155 for miscellaneous structural steel. </w:t>
            </w:r>
          </w:p>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b/>
                <w:bCs/>
                <w:sz w:val="24"/>
                <w:szCs w:val="24"/>
              </w:rPr>
              <w:t>Please confirm.</w:t>
            </w:r>
          </w:p>
        </w:tc>
        <w:tc>
          <w:tcPr>
            <w:tcW w:w="4163" w:type="dxa"/>
            <w:tcBorders>
              <w:top w:val="nil"/>
              <w:left w:val="nil"/>
              <w:bottom w:val="single" w:sz="4" w:space="0" w:color="auto"/>
              <w:right w:val="single" w:sz="4" w:space="0" w:color="auto"/>
            </w:tcBorders>
            <w:shd w:val="clear" w:color="000000" w:fill="FFFFFF"/>
          </w:tcPr>
          <w:p w:rsidR="00BD16DB" w:rsidRPr="00432166" w:rsidRDefault="00BD16DB" w:rsidP="00BD16DB">
            <w:pPr>
              <w:jc w:val="both"/>
              <w:rPr>
                <w:rFonts w:ascii="Times New Roman" w:hAnsi="Times New Roman" w:cs="Times New Roman"/>
                <w:sz w:val="24"/>
                <w:szCs w:val="24"/>
              </w:rPr>
            </w:pPr>
            <w:r w:rsidRPr="00432166">
              <w:rPr>
                <w:rFonts w:ascii="Times New Roman" w:hAnsi="Times New Roman" w:cs="Times New Roman"/>
                <w:sz w:val="24"/>
                <w:szCs w:val="24"/>
              </w:rPr>
              <w:lastRenderedPageBreak/>
              <w:t>Item Nos. 174, 175 and 185 includes payment of structural steel as per TS.</w:t>
            </w:r>
          </w:p>
        </w:tc>
      </w:tr>
      <w:tr w:rsidR="00BD16DB" w:rsidRPr="004C43DB" w:rsidTr="00CC5035">
        <w:trPr>
          <w:trHeight w:val="1880"/>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spacing w:after="0" w:line="240" w:lineRule="auto"/>
              <w:rPr>
                <w:rFonts w:ascii="Times New Roman" w:eastAsia="Times New Roman" w:hAnsi="Times New Roman" w:cs="Times New Roman"/>
                <w:sz w:val="24"/>
                <w:szCs w:val="24"/>
                <w:lang w:bidi="hi-IN"/>
              </w:rPr>
            </w:pPr>
            <w:r w:rsidRPr="004C43DB">
              <w:rPr>
                <w:rFonts w:ascii="Times New Roman" w:eastAsia="Times New Roman" w:hAnsi="Times New Roman" w:cs="Times New Roman"/>
                <w:sz w:val="24"/>
                <w:szCs w:val="24"/>
                <w:lang w:bidi="hi-IN"/>
              </w:rPr>
              <w:lastRenderedPageBreak/>
              <w:t>11.</w:t>
            </w: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rPr>
                <w:rFonts w:ascii="Times New Roman" w:hAnsi="Times New Roman" w:cs="Times New Roman"/>
                <w:sz w:val="24"/>
                <w:szCs w:val="24"/>
              </w:rPr>
            </w:pPr>
            <w:r w:rsidRPr="004C43DB">
              <w:rPr>
                <w:rFonts w:ascii="Times New Roman" w:hAnsi="Times New Roman" w:cs="Times New Roman"/>
                <w:sz w:val="24"/>
                <w:szCs w:val="24"/>
              </w:rPr>
              <w:t>Vol. III BPS, Schedule III, Sl. no. 196 &amp; 197</w:t>
            </w:r>
          </w:p>
        </w:tc>
        <w:tc>
          <w:tcPr>
            <w:tcW w:w="4590" w:type="dxa"/>
            <w:tcBorders>
              <w:top w:val="single" w:sz="4" w:space="0" w:color="auto"/>
              <w:left w:val="single" w:sz="4" w:space="0" w:color="auto"/>
              <w:bottom w:val="single" w:sz="4" w:space="0" w:color="auto"/>
              <w:right w:val="single" w:sz="4" w:space="0" w:color="auto"/>
            </w:tcBorders>
            <w:shd w:val="clear" w:color="auto" w:fill="auto"/>
          </w:tcPr>
          <w:tbl>
            <w:tblPr>
              <w:tblW w:w="3845" w:type="dxa"/>
              <w:tblLayout w:type="fixed"/>
              <w:tblLook w:val="04A0" w:firstRow="1" w:lastRow="0" w:firstColumn="1" w:lastColumn="0" w:noHBand="0" w:noVBand="1"/>
            </w:tblPr>
            <w:tblGrid>
              <w:gridCol w:w="515"/>
              <w:gridCol w:w="2340"/>
              <w:gridCol w:w="450"/>
              <w:gridCol w:w="540"/>
            </w:tblGrid>
            <w:tr w:rsidR="00BD16DB" w:rsidRPr="004C43DB" w:rsidTr="003D1641">
              <w:trPr>
                <w:trHeight w:val="1290"/>
              </w:trPr>
              <w:tc>
                <w:tcPr>
                  <w:tcW w:w="515" w:type="dxa"/>
                  <w:tcBorders>
                    <w:top w:val="single" w:sz="4" w:space="0" w:color="auto"/>
                    <w:left w:val="single" w:sz="4" w:space="0" w:color="auto"/>
                    <w:bottom w:val="single" w:sz="4" w:space="0" w:color="auto"/>
                    <w:right w:val="single" w:sz="4" w:space="0" w:color="auto"/>
                  </w:tcBorders>
                  <w:shd w:val="clear" w:color="auto" w:fill="auto"/>
                  <w:hideMark/>
                </w:tcPr>
                <w:p w:rsidR="00BD16DB" w:rsidRPr="00432166" w:rsidRDefault="00BD16DB" w:rsidP="00BD16DB">
                  <w:pPr>
                    <w:spacing w:after="0" w:line="240" w:lineRule="auto"/>
                    <w:ind w:hanging="43"/>
                    <w:rPr>
                      <w:rFonts w:ascii="Times New Roman" w:eastAsia="Times New Roman" w:hAnsi="Times New Roman" w:cs="Times New Roman"/>
                      <w:sz w:val="20"/>
                      <w:szCs w:val="20"/>
                      <w:lang w:bidi="hi-IN"/>
                    </w:rPr>
                  </w:pPr>
                  <w:r w:rsidRPr="00432166">
                    <w:rPr>
                      <w:rFonts w:ascii="Times New Roman" w:eastAsia="Times New Roman" w:hAnsi="Times New Roman" w:cs="Times New Roman"/>
                      <w:sz w:val="20"/>
                      <w:szCs w:val="20"/>
                      <w:lang w:bidi="hi-IN"/>
                    </w:rPr>
                    <w:t>196</w:t>
                  </w:r>
                </w:p>
              </w:tc>
              <w:tc>
                <w:tcPr>
                  <w:tcW w:w="2340" w:type="dxa"/>
                  <w:tcBorders>
                    <w:top w:val="single" w:sz="4" w:space="0" w:color="auto"/>
                    <w:left w:val="nil"/>
                    <w:bottom w:val="single" w:sz="4" w:space="0" w:color="auto"/>
                    <w:right w:val="single" w:sz="4" w:space="0" w:color="auto"/>
                  </w:tcBorders>
                  <w:shd w:val="clear" w:color="auto" w:fill="auto"/>
                  <w:hideMark/>
                </w:tcPr>
                <w:p w:rsidR="00BD16DB" w:rsidRPr="00432166" w:rsidRDefault="00BD16DB" w:rsidP="00BD16DB">
                  <w:pPr>
                    <w:spacing w:after="0" w:line="240" w:lineRule="auto"/>
                    <w:rPr>
                      <w:rFonts w:ascii="Times New Roman" w:eastAsia="Times New Roman" w:hAnsi="Times New Roman" w:cs="Times New Roman"/>
                      <w:sz w:val="20"/>
                      <w:szCs w:val="20"/>
                      <w:lang w:bidi="hi-IN"/>
                    </w:rPr>
                  </w:pPr>
                  <w:proofErr w:type="gramStart"/>
                  <w:r w:rsidRPr="00432166">
                    <w:rPr>
                      <w:rFonts w:ascii="Times New Roman" w:eastAsia="Times New Roman" w:hAnsi="Times New Roman" w:cs="Times New Roman"/>
                      <w:sz w:val="20"/>
                      <w:szCs w:val="20"/>
                      <w:lang w:bidi="hi-IN"/>
                    </w:rPr>
                    <w:t>14.4.2  Providing</w:t>
                  </w:r>
                  <w:proofErr w:type="gramEnd"/>
                  <w:r w:rsidRPr="00432166">
                    <w:rPr>
                      <w:rFonts w:ascii="Times New Roman" w:eastAsia="Times New Roman" w:hAnsi="Times New Roman" w:cs="Times New Roman"/>
                      <w:sz w:val="20"/>
                      <w:szCs w:val="20"/>
                      <w:lang w:bidi="hi-IN"/>
                    </w:rPr>
                    <w:t xml:space="preserve">, laying and fixing following </w:t>
                  </w:r>
                  <w:proofErr w:type="spellStart"/>
                  <w:r w:rsidRPr="00432166">
                    <w:rPr>
                      <w:rFonts w:ascii="Times New Roman" w:eastAsia="Times New Roman" w:hAnsi="Times New Roman" w:cs="Times New Roman"/>
                      <w:sz w:val="20"/>
                      <w:szCs w:val="20"/>
                      <w:lang w:bidi="hi-IN"/>
                    </w:rPr>
                    <w:t>dia</w:t>
                  </w:r>
                  <w:proofErr w:type="spellEnd"/>
                  <w:r w:rsidRPr="00432166">
                    <w:rPr>
                      <w:rFonts w:ascii="Times New Roman" w:eastAsia="Times New Roman" w:hAnsi="Times New Roman" w:cs="Times New Roman"/>
                      <w:sz w:val="20"/>
                      <w:szCs w:val="20"/>
                      <w:lang w:bidi="hi-IN"/>
                    </w:rPr>
                    <w:t xml:space="preserve"> RCC pipe NP2 class (light duty) in ground complete with RCC collars, jointing with cement mortar 1:2 (1 cement : 2 fine sand) including trenching (75 cm deep) and refilling </w:t>
                  </w:r>
                  <w:proofErr w:type="spellStart"/>
                  <w:r w:rsidRPr="00432166">
                    <w:rPr>
                      <w:rFonts w:ascii="Times New Roman" w:eastAsia="Times New Roman" w:hAnsi="Times New Roman" w:cs="Times New Roman"/>
                      <w:sz w:val="20"/>
                      <w:szCs w:val="20"/>
                      <w:lang w:bidi="hi-IN"/>
                    </w:rPr>
                    <w:t>etc</w:t>
                  </w:r>
                  <w:proofErr w:type="spellEnd"/>
                  <w:r w:rsidRPr="00432166">
                    <w:rPr>
                      <w:rFonts w:ascii="Times New Roman" w:eastAsia="Times New Roman" w:hAnsi="Times New Roman" w:cs="Times New Roman"/>
                      <w:sz w:val="20"/>
                      <w:szCs w:val="20"/>
                      <w:lang w:bidi="hi-IN"/>
                    </w:rPr>
                    <w:t xml:space="preserve"> as required. : 150 mm </w:t>
                  </w:r>
                  <w:proofErr w:type="spellStart"/>
                  <w:r w:rsidRPr="00432166">
                    <w:rPr>
                      <w:rFonts w:ascii="Times New Roman" w:eastAsia="Times New Roman" w:hAnsi="Times New Roman" w:cs="Times New Roman"/>
                      <w:sz w:val="20"/>
                      <w:szCs w:val="20"/>
                      <w:lang w:bidi="hi-IN"/>
                    </w:rPr>
                    <w:t>dia</w:t>
                  </w:r>
                  <w:proofErr w:type="spellEnd"/>
                </w:p>
              </w:tc>
              <w:tc>
                <w:tcPr>
                  <w:tcW w:w="450" w:type="dxa"/>
                  <w:tcBorders>
                    <w:top w:val="single" w:sz="4" w:space="0" w:color="auto"/>
                    <w:left w:val="nil"/>
                    <w:bottom w:val="single" w:sz="4" w:space="0" w:color="auto"/>
                    <w:right w:val="single" w:sz="4" w:space="0" w:color="auto"/>
                  </w:tcBorders>
                  <w:shd w:val="clear" w:color="auto" w:fill="auto"/>
                  <w:hideMark/>
                </w:tcPr>
                <w:p w:rsidR="00BD16DB" w:rsidRPr="00432166" w:rsidRDefault="00BD16DB" w:rsidP="00BD16DB">
                  <w:pPr>
                    <w:spacing w:after="0" w:line="240" w:lineRule="auto"/>
                    <w:rPr>
                      <w:rFonts w:ascii="Times New Roman" w:eastAsia="Times New Roman" w:hAnsi="Times New Roman" w:cs="Times New Roman"/>
                      <w:sz w:val="20"/>
                      <w:szCs w:val="20"/>
                      <w:lang w:bidi="hi-IN"/>
                    </w:rPr>
                  </w:pPr>
                  <w:r w:rsidRPr="00432166">
                    <w:rPr>
                      <w:rFonts w:ascii="Times New Roman" w:eastAsia="Times New Roman" w:hAnsi="Times New Roman" w:cs="Times New Roman"/>
                      <w:sz w:val="20"/>
                      <w:szCs w:val="20"/>
                      <w:lang w:bidi="hi-IN"/>
                    </w:rPr>
                    <w:t xml:space="preserve">M  </w:t>
                  </w:r>
                </w:p>
              </w:tc>
              <w:tc>
                <w:tcPr>
                  <w:tcW w:w="540" w:type="dxa"/>
                  <w:tcBorders>
                    <w:top w:val="single" w:sz="4" w:space="0" w:color="auto"/>
                    <w:left w:val="nil"/>
                    <w:bottom w:val="single" w:sz="4" w:space="0" w:color="auto"/>
                    <w:right w:val="single" w:sz="4" w:space="0" w:color="auto"/>
                  </w:tcBorders>
                  <w:shd w:val="clear" w:color="auto" w:fill="auto"/>
                  <w:hideMark/>
                </w:tcPr>
                <w:p w:rsidR="00BD16DB" w:rsidRPr="00432166" w:rsidRDefault="00BD16DB" w:rsidP="00BD16DB">
                  <w:pPr>
                    <w:spacing w:after="0" w:line="240" w:lineRule="auto"/>
                    <w:rPr>
                      <w:rFonts w:ascii="Times New Roman" w:eastAsia="Times New Roman" w:hAnsi="Times New Roman" w:cs="Times New Roman"/>
                      <w:sz w:val="20"/>
                      <w:szCs w:val="20"/>
                      <w:lang w:bidi="hi-IN"/>
                    </w:rPr>
                  </w:pPr>
                  <w:r w:rsidRPr="00432166">
                    <w:rPr>
                      <w:rFonts w:ascii="Times New Roman" w:eastAsia="Times New Roman" w:hAnsi="Times New Roman" w:cs="Times New Roman"/>
                      <w:sz w:val="20"/>
                      <w:szCs w:val="20"/>
                      <w:lang w:bidi="hi-IN"/>
                    </w:rPr>
                    <w:t>50</w:t>
                  </w:r>
                </w:p>
              </w:tc>
            </w:tr>
            <w:tr w:rsidR="00BD16DB" w:rsidRPr="004C43DB" w:rsidTr="003D1641">
              <w:trPr>
                <w:trHeight w:val="1290"/>
              </w:trPr>
              <w:tc>
                <w:tcPr>
                  <w:tcW w:w="515" w:type="dxa"/>
                  <w:tcBorders>
                    <w:top w:val="nil"/>
                    <w:left w:val="single" w:sz="4" w:space="0" w:color="auto"/>
                    <w:bottom w:val="single" w:sz="4" w:space="0" w:color="auto"/>
                    <w:right w:val="single" w:sz="4" w:space="0" w:color="auto"/>
                  </w:tcBorders>
                  <w:shd w:val="clear" w:color="auto" w:fill="auto"/>
                  <w:hideMark/>
                </w:tcPr>
                <w:p w:rsidR="00BD16DB" w:rsidRPr="00432166" w:rsidRDefault="00BD16DB" w:rsidP="00BD16DB">
                  <w:pPr>
                    <w:spacing w:after="0" w:line="240" w:lineRule="auto"/>
                    <w:ind w:hanging="43"/>
                    <w:rPr>
                      <w:rFonts w:ascii="Times New Roman" w:eastAsia="Times New Roman" w:hAnsi="Times New Roman" w:cs="Times New Roman"/>
                      <w:sz w:val="20"/>
                      <w:szCs w:val="20"/>
                      <w:lang w:bidi="hi-IN"/>
                    </w:rPr>
                  </w:pPr>
                  <w:r w:rsidRPr="00432166">
                    <w:rPr>
                      <w:rFonts w:ascii="Times New Roman" w:eastAsia="Times New Roman" w:hAnsi="Times New Roman" w:cs="Times New Roman"/>
                      <w:sz w:val="20"/>
                      <w:szCs w:val="20"/>
                      <w:lang w:bidi="hi-IN"/>
                    </w:rPr>
                    <w:t>197</w:t>
                  </w:r>
                </w:p>
              </w:tc>
              <w:tc>
                <w:tcPr>
                  <w:tcW w:w="2340" w:type="dxa"/>
                  <w:tcBorders>
                    <w:top w:val="nil"/>
                    <w:left w:val="nil"/>
                    <w:bottom w:val="single" w:sz="4" w:space="0" w:color="auto"/>
                    <w:right w:val="single" w:sz="4" w:space="0" w:color="auto"/>
                  </w:tcBorders>
                  <w:shd w:val="clear" w:color="auto" w:fill="auto"/>
                  <w:hideMark/>
                </w:tcPr>
                <w:p w:rsidR="00BD16DB" w:rsidRPr="00432166" w:rsidRDefault="00BD16DB" w:rsidP="00BD16DB">
                  <w:pPr>
                    <w:spacing w:after="0" w:line="240" w:lineRule="auto"/>
                    <w:rPr>
                      <w:rFonts w:ascii="Times New Roman" w:eastAsia="Times New Roman" w:hAnsi="Times New Roman" w:cs="Times New Roman"/>
                      <w:sz w:val="20"/>
                      <w:szCs w:val="20"/>
                      <w:lang w:bidi="hi-IN"/>
                    </w:rPr>
                  </w:pPr>
                  <w:proofErr w:type="gramStart"/>
                  <w:r w:rsidRPr="00432166">
                    <w:rPr>
                      <w:rFonts w:ascii="Times New Roman" w:eastAsia="Times New Roman" w:hAnsi="Times New Roman" w:cs="Times New Roman"/>
                      <w:sz w:val="20"/>
                      <w:szCs w:val="20"/>
                      <w:lang w:bidi="hi-IN"/>
                    </w:rPr>
                    <w:t>14.4.3  Providing</w:t>
                  </w:r>
                  <w:proofErr w:type="gramEnd"/>
                  <w:r w:rsidRPr="00432166">
                    <w:rPr>
                      <w:rFonts w:ascii="Times New Roman" w:eastAsia="Times New Roman" w:hAnsi="Times New Roman" w:cs="Times New Roman"/>
                      <w:sz w:val="20"/>
                      <w:szCs w:val="20"/>
                      <w:lang w:bidi="hi-IN"/>
                    </w:rPr>
                    <w:t xml:space="preserve">, laying and fixing following </w:t>
                  </w:r>
                  <w:proofErr w:type="spellStart"/>
                  <w:r w:rsidRPr="00432166">
                    <w:rPr>
                      <w:rFonts w:ascii="Times New Roman" w:eastAsia="Times New Roman" w:hAnsi="Times New Roman" w:cs="Times New Roman"/>
                      <w:sz w:val="20"/>
                      <w:szCs w:val="20"/>
                      <w:lang w:bidi="hi-IN"/>
                    </w:rPr>
                    <w:t>dia</w:t>
                  </w:r>
                  <w:proofErr w:type="spellEnd"/>
                  <w:r w:rsidRPr="00432166">
                    <w:rPr>
                      <w:rFonts w:ascii="Times New Roman" w:eastAsia="Times New Roman" w:hAnsi="Times New Roman" w:cs="Times New Roman"/>
                      <w:sz w:val="20"/>
                      <w:szCs w:val="20"/>
                      <w:lang w:bidi="hi-IN"/>
                    </w:rPr>
                    <w:t xml:space="preserve"> RCC pipe NP2 class (light duty) in ground complete with RCC collars, jointing with cement mortar 1:2 (1 cement : 2 fine sand) including trenching (75 cm deep) and refilling </w:t>
                  </w:r>
                  <w:proofErr w:type="spellStart"/>
                  <w:r w:rsidRPr="00432166">
                    <w:rPr>
                      <w:rFonts w:ascii="Times New Roman" w:eastAsia="Times New Roman" w:hAnsi="Times New Roman" w:cs="Times New Roman"/>
                      <w:sz w:val="20"/>
                      <w:szCs w:val="20"/>
                      <w:lang w:bidi="hi-IN"/>
                    </w:rPr>
                    <w:t>etc</w:t>
                  </w:r>
                  <w:proofErr w:type="spellEnd"/>
                  <w:r w:rsidRPr="00432166">
                    <w:rPr>
                      <w:rFonts w:ascii="Times New Roman" w:eastAsia="Times New Roman" w:hAnsi="Times New Roman" w:cs="Times New Roman"/>
                      <w:sz w:val="20"/>
                      <w:szCs w:val="20"/>
                      <w:lang w:bidi="hi-IN"/>
                    </w:rPr>
                    <w:t xml:space="preserve"> as required. : 250 mm </w:t>
                  </w:r>
                  <w:proofErr w:type="spellStart"/>
                  <w:r w:rsidRPr="00432166">
                    <w:rPr>
                      <w:rFonts w:ascii="Times New Roman" w:eastAsia="Times New Roman" w:hAnsi="Times New Roman" w:cs="Times New Roman"/>
                      <w:sz w:val="20"/>
                      <w:szCs w:val="20"/>
                      <w:lang w:bidi="hi-IN"/>
                    </w:rPr>
                    <w:t>dia</w:t>
                  </w:r>
                  <w:proofErr w:type="spellEnd"/>
                </w:p>
              </w:tc>
              <w:tc>
                <w:tcPr>
                  <w:tcW w:w="450" w:type="dxa"/>
                  <w:tcBorders>
                    <w:top w:val="nil"/>
                    <w:left w:val="nil"/>
                    <w:bottom w:val="single" w:sz="4" w:space="0" w:color="auto"/>
                    <w:right w:val="single" w:sz="4" w:space="0" w:color="auto"/>
                  </w:tcBorders>
                  <w:shd w:val="clear" w:color="auto" w:fill="auto"/>
                  <w:hideMark/>
                </w:tcPr>
                <w:p w:rsidR="00BD16DB" w:rsidRPr="00432166" w:rsidRDefault="00BD16DB" w:rsidP="00BD16DB">
                  <w:pPr>
                    <w:spacing w:after="0" w:line="240" w:lineRule="auto"/>
                    <w:rPr>
                      <w:rFonts w:ascii="Times New Roman" w:eastAsia="Times New Roman" w:hAnsi="Times New Roman" w:cs="Times New Roman"/>
                      <w:sz w:val="20"/>
                      <w:szCs w:val="20"/>
                      <w:lang w:bidi="hi-IN"/>
                    </w:rPr>
                  </w:pPr>
                  <w:r w:rsidRPr="00432166">
                    <w:rPr>
                      <w:rFonts w:ascii="Times New Roman" w:eastAsia="Times New Roman" w:hAnsi="Times New Roman" w:cs="Times New Roman"/>
                      <w:sz w:val="20"/>
                      <w:szCs w:val="20"/>
                      <w:lang w:bidi="hi-IN"/>
                    </w:rPr>
                    <w:t xml:space="preserve">M  </w:t>
                  </w:r>
                </w:p>
              </w:tc>
              <w:tc>
                <w:tcPr>
                  <w:tcW w:w="540" w:type="dxa"/>
                  <w:tcBorders>
                    <w:top w:val="nil"/>
                    <w:left w:val="nil"/>
                    <w:bottom w:val="single" w:sz="4" w:space="0" w:color="auto"/>
                    <w:right w:val="single" w:sz="4" w:space="0" w:color="auto"/>
                  </w:tcBorders>
                  <w:shd w:val="clear" w:color="auto" w:fill="auto"/>
                  <w:hideMark/>
                </w:tcPr>
                <w:p w:rsidR="00BD16DB" w:rsidRPr="00432166" w:rsidRDefault="00BD16DB" w:rsidP="00BD16DB">
                  <w:pPr>
                    <w:spacing w:after="0" w:line="240" w:lineRule="auto"/>
                    <w:rPr>
                      <w:rFonts w:ascii="Times New Roman" w:eastAsia="Times New Roman" w:hAnsi="Times New Roman" w:cs="Times New Roman"/>
                      <w:sz w:val="20"/>
                      <w:szCs w:val="20"/>
                      <w:lang w:bidi="hi-IN"/>
                    </w:rPr>
                  </w:pPr>
                  <w:r w:rsidRPr="00432166">
                    <w:rPr>
                      <w:rFonts w:ascii="Times New Roman" w:eastAsia="Times New Roman" w:hAnsi="Times New Roman" w:cs="Times New Roman"/>
                      <w:sz w:val="20"/>
                      <w:szCs w:val="20"/>
                      <w:lang w:bidi="hi-IN"/>
                    </w:rPr>
                    <w:t>200</w:t>
                  </w:r>
                </w:p>
              </w:tc>
            </w:tr>
          </w:tbl>
          <w:p w:rsidR="00BD16DB" w:rsidRPr="004C43DB" w:rsidRDefault="00BD16DB" w:rsidP="00BD16DB">
            <w:pPr>
              <w:jc w:val="both"/>
              <w:rPr>
                <w:rFonts w:ascii="Times New Roman" w:hAnsi="Times New Roman" w:cs="Times New Roman"/>
                <w:color w:val="FF0000"/>
                <w:sz w:val="24"/>
                <w:szCs w:val="24"/>
              </w:rPr>
            </w:pPr>
          </w:p>
        </w:tc>
        <w:tc>
          <w:tcPr>
            <w:tcW w:w="3870" w:type="dxa"/>
            <w:tcBorders>
              <w:top w:val="nil"/>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sz w:val="24"/>
                <w:szCs w:val="24"/>
              </w:rPr>
              <w:t xml:space="preserve">We presume that 150 &amp; 250mm </w:t>
            </w:r>
            <w:proofErr w:type="spellStart"/>
            <w:r w:rsidRPr="004C43DB">
              <w:rPr>
                <w:rFonts w:ascii="Times New Roman" w:hAnsi="Times New Roman" w:cs="Times New Roman"/>
                <w:sz w:val="24"/>
                <w:szCs w:val="24"/>
              </w:rPr>
              <w:t>dia</w:t>
            </w:r>
            <w:proofErr w:type="spellEnd"/>
            <w:r w:rsidRPr="004C43DB">
              <w:rPr>
                <w:rFonts w:ascii="Times New Roman" w:hAnsi="Times New Roman" w:cs="Times New Roman"/>
                <w:sz w:val="24"/>
                <w:szCs w:val="24"/>
              </w:rPr>
              <w:t xml:space="preserve"> NP2 class </w:t>
            </w:r>
            <w:proofErr w:type="spellStart"/>
            <w:r w:rsidRPr="004C43DB">
              <w:rPr>
                <w:rFonts w:ascii="Times New Roman" w:hAnsi="Times New Roman" w:cs="Times New Roman"/>
                <w:sz w:val="24"/>
                <w:szCs w:val="24"/>
              </w:rPr>
              <w:t>hume</w:t>
            </w:r>
            <w:proofErr w:type="spellEnd"/>
            <w:r w:rsidRPr="004C43DB">
              <w:rPr>
                <w:rFonts w:ascii="Times New Roman" w:hAnsi="Times New Roman" w:cs="Times New Roman"/>
                <w:sz w:val="24"/>
                <w:szCs w:val="24"/>
              </w:rPr>
              <w:t xml:space="preserve"> pipe required for connecting </w:t>
            </w:r>
            <w:proofErr w:type="spellStart"/>
            <w:r w:rsidRPr="004C43DB">
              <w:rPr>
                <w:rFonts w:ascii="Times New Roman" w:hAnsi="Times New Roman" w:cs="Times New Roman"/>
                <w:sz w:val="24"/>
                <w:szCs w:val="24"/>
              </w:rPr>
              <w:t>Tranformer</w:t>
            </w:r>
            <w:proofErr w:type="spellEnd"/>
            <w:r w:rsidRPr="004C43DB">
              <w:rPr>
                <w:rFonts w:ascii="Times New Roman" w:hAnsi="Times New Roman" w:cs="Times New Roman"/>
                <w:sz w:val="24"/>
                <w:szCs w:val="24"/>
              </w:rPr>
              <w:t xml:space="preserve"> local oil pit &amp; common oil pit will be paid under Sl. No. 196 &amp; 197. </w:t>
            </w:r>
            <w:r w:rsidRPr="004C43DB">
              <w:rPr>
                <w:rFonts w:ascii="Times New Roman" w:hAnsi="Times New Roman" w:cs="Times New Roman"/>
                <w:b/>
                <w:bCs/>
                <w:sz w:val="24"/>
                <w:szCs w:val="24"/>
              </w:rPr>
              <w:t>Please confirm.</w:t>
            </w:r>
          </w:p>
        </w:tc>
        <w:tc>
          <w:tcPr>
            <w:tcW w:w="4163" w:type="dxa"/>
            <w:tcBorders>
              <w:top w:val="nil"/>
              <w:left w:val="nil"/>
              <w:bottom w:val="single" w:sz="4" w:space="0" w:color="auto"/>
              <w:right w:val="single" w:sz="4" w:space="0" w:color="auto"/>
            </w:tcBorders>
            <w:shd w:val="clear" w:color="000000" w:fill="FFFFFF"/>
          </w:tcPr>
          <w:p w:rsidR="00BD16DB" w:rsidRPr="00CE005E" w:rsidRDefault="00BD16DB" w:rsidP="00BD16DB">
            <w:pPr>
              <w:jc w:val="both"/>
              <w:rPr>
                <w:rFonts w:ascii="Times New Roman" w:hAnsi="Times New Roman" w:cs="Times New Roman"/>
                <w:sz w:val="24"/>
                <w:szCs w:val="24"/>
              </w:rPr>
            </w:pPr>
            <w:r w:rsidRPr="00432166">
              <w:rPr>
                <w:rFonts w:ascii="Times New Roman" w:hAnsi="Times New Roman" w:cs="Times New Roman"/>
                <w:b/>
                <w:bCs/>
                <w:sz w:val="24"/>
                <w:szCs w:val="24"/>
              </w:rPr>
              <w:t>Confirmed.</w:t>
            </w:r>
          </w:p>
        </w:tc>
      </w:tr>
      <w:tr w:rsidR="00BD16DB" w:rsidRPr="004C43DB" w:rsidTr="00CC5035">
        <w:trPr>
          <w:trHeight w:val="1421"/>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spacing w:after="0" w:line="240" w:lineRule="auto"/>
              <w:rPr>
                <w:rFonts w:ascii="Times New Roman" w:eastAsia="Times New Roman" w:hAnsi="Times New Roman" w:cs="Times New Roman"/>
                <w:sz w:val="24"/>
                <w:szCs w:val="24"/>
                <w:lang w:bidi="hi-IN"/>
              </w:rPr>
            </w:pPr>
            <w:r w:rsidRPr="004C43DB">
              <w:rPr>
                <w:rFonts w:ascii="Times New Roman" w:eastAsia="Times New Roman" w:hAnsi="Times New Roman" w:cs="Times New Roman"/>
                <w:sz w:val="24"/>
                <w:szCs w:val="24"/>
                <w:lang w:bidi="hi-IN"/>
              </w:rPr>
              <w:t>12</w:t>
            </w: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rPr>
                <w:rFonts w:ascii="Times New Roman" w:hAnsi="Times New Roman" w:cs="Times New Roman"/>
                <w:sz w:val="24"/>
                <w:szCs w:val="24"/>
              </w:rPr>
            </w:pPr>
            <w:r w:rsidRPr="004C43DB">
              <w:rPr>
                <w:rFonts w:ascii="Times New Roman" w:hAnsi="Times New Roman" w:cs="Times New Roman"/>
                <w:sz w:val="24"/>
                <w:szCs w:val="24"/>
              </w:rPr>
              <w:t>General</w:t>
            </w:r>
          </w:p>
        </w:tc>
        <w:tc>
          <w:tcPr>
            <w:tcW w:w="459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sz w:val="24"/>
                <w:szCs w:val="24"/>
              </w:rPr>
              <w:t>General</w:t>
            </w:r>
          </w:p>
        </w:tc>
        <w:tc>
          <w:tcPr>
            <w:tcW w:w="3870" w:type="dxa"/>
            <w:tcBorders>
              <w:top w:val="nil"/>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sz w:val="24"/>
                <w:szCs w:val="24"/>
              </w:rPr>
              <w:t xml:space="preserve">We presume that Equipment support structures may be Lattice or Pipe type. Bidder is free to choose the structure type between these. </w:t>
            </w:r>
            <w:r w:rsidRPr="004C43DB">
              <w:rPr>
                <w:rFonts w:ascii="Times New Roman" w:hAnsi="Times New Roman" w:cs="Times New Roman"/>
                <w:b/>
                <w:bCs/>
                <w:sz w:val="24"/>
                <w:szCs w:val="24"/>
              </w:rPr>
              <w:t>Please confirm.</w:t>
            </w:r>
          </w:p>
        </w:tc>
        <w:tc>
          <w:tcPr>
            <w:tcW w:w="4163" w:type="dxa"/>
            <w:tcBorders>
              <w:top w:val="nil"/>
              <w:left w:val="nil"/>
              <w:bottom w:val="single" w:sz="4" w:space="0" w:color="auto"/>
              <w:right w:val="single" w:sz="4" w:space="0" w:color="auto"/>
            </w:tcBorders>
            <w:shd w:val="clear" w:color="000000" w:fill="FFFFFF"/>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b/>
                <w:bCs/>
                <w:sz w:val="24"/>
                <w:szCs w:val="24"/>
              </w:rPr>
              <w:t>Confirmed.</w:t>
            </w:r>
          </w:p>
        </w:tc>
      </w:tr>
      <w:tr w:rsidR="00BD16DB" w:rsidRPr="004C43DB" w:rsidTr="00CC5035">
        <w:trPr>
          <w:trHeight w:val="341"/>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spacing w:after="0" w:line="240" w:lineRule="auto"/>
              <w:rPr>
                <w:rFonts w:ascii="Times New Roman" w:eastAsia="Times New Roman" w:hAnsi="Times New Roman" w:cs="Times New Roman"/>
                <w:sz w:val="24"/>
                <w:szCs w:val="24"/>
                <w:lang w:bidi="hi-IN"/>
              </w:rPr>
            </w:pPr>
            <w:r w:rsidRPr="004C43DB">
              <w:rPr>
                <w:rFonts w:ascii="Times New Roman" w:eastAsia="Times New Roman" w:hAnsi="Times New Roman" w:cs="Times New Roman"/>
                <w:sz w:val="24"/>
                <w:szCs w:val="24"/>
                <w:lang w:bidi="hi-IN"/>
              </w:rPr>
              <w:t>13</w:t>
            </w: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rPr>
                <w:rFonts w:ascii="Times New Roman" w:hAnsi="Times New Roman" w:cs="Times New Roman"/>
                <w:sz w:val="24"/>
                <w:szCs w:val="24"/>
              </w:rPr>
            </w:pPr>
            <w:r w:rsidRPr="004C43DB">
              <w:rPr>
                <w:rFonts w:ascii="Times New Roman" w:hAnsi="Times New Roman" w:cs="Times New Roman"/>
                <w:sz w:val="24"/>
                <w:szCs w:val="24"/>
              </w:rPr>
              <w:t>Vol III BPS Sch. 1, Sl. no. 39</w:t>
            </w:r>
          </w:p>
        </w:tc>
        <w:tc>
          <w:tcPr>
            <w:tcW w:w="4590" w:type="dxa"/>
            <w:tcBorders>
              <w:top w:val="single" w:sz="4" w:space="0" w:color="auto"/>
              <w:left w:val="single" w:sz="4" w:space="0" w:color="auto"/>
              <w:bottom w:val="single" w:sz="4" w:space="0" w:color="auto"/>
              <w:right w:val="single" w:sz="4" w:space="0" w:color="auto"/>
            </w:tcBorders>
            <w:shd w:val="clear" w:color="auto" w:fill="auto"/>
          </w:tcPr>
          <w:tbl>
            <w:tblPr>
              <w:tblW w:w="3935" w:type="dxa"/>
              <w:tblLayout w:type="fixed"/>
              <w:tblLook w:val="04A0" w:firstRow="1" w:lastRow="0" w:firstColumn="1" w:lastColumn="0" w:noHBand="0" w:noVBand="1"/>
            </w:tblPr>
            <w:tblGrid>
              <w:gridCol w:w="335"/>
              <w:gridCol w:w="2610"/>
              <w:gridCol w:w="540"/>
              <w:gridCol w:w="450"/>
            </w:tblGrid>
            <w:tr w:rsidR="00BD16DB" w:rsidRPr="004C43DB" w:rsidTr="007E7F83">
              <w:trPr>
                <w:trHeight w:val="1185"/>
              </w:trPr>
              <w:tc>
                <w:tcPr>
                  <w:tcW w:w="335" w:type="dxa"/>
                  <w:tcBorders>
                    <w:top w:val="single" w:sz="4" w:space="0" w:color="auto"/>
                    <w:left w:val="single" w:sz="4" w:space="0" w:color="auto"/>
                    <w:bottom w:val="single" w:sz="4" w:space="0" w:color="auto"/>
                    <w:right w:val="single" w:sz="4" w:space="0" w:color="auto"/>
                  </w:tcBorders>
                  <w:shd w:val="clear" w:color="auto" w:fill="auto"/>
                  <w:hideMark/>
                </w:tcPr>
                <w:p w:rsidR="00BD16DB" w:rsidRPr="007E7F83" w:rsidRDefault="00BD16DB" w:rsidP="00BD16DB">
                  <w:pPr>
                    <w:spacing w:after="0" w:line="240" w:lineRule="auto"/>
                    <w:ind w:right="-102" w:hanging="43"/>
                    <w:jc w:val="center"/>
                    <w:rPr>
                      <w:rFonts w:ascii="Times New Roman" w:eastAsia="Times New Roman" w:hAnsi="Times New Roman" w:cs="Times New Roman"/>
                      <w:sz w:val="20"/>
                      <w:szCs w:val="20"/>
                      <w:lang w:bidi="hi-IN"/>
                    </w:rPr>
                  </w:pPr>
                  <w:r w:rsidRPr="007E7F83">
                    <w:rPr>
                      <w:rFonts w:ascii="Times New Roman" w:eastAsia="Times New Roman" w:hAnsi="Times New Roman" w:cs="Times New Roman"/>
                      <w:sz w:val="20"/>
                      <w:szCs w:val="20"/>
                      <w:lang w:bidi="hi-IN"/>
                    </w:rPr>
                    <w:t>39</w:t>
                  </w:r>
                </w:p>
              </w:tc>
              <w:tc>
                <w:tcPr>
                  <w:tcW w:w="2610" w:type="dxa"/>
                  <w:tcBorders>
                    <w:top w:val="single" w:sz="4" w:space="0" w:color="auto"/>
                    <w:left w:val="nil"/>
                    <w:bottom w:val="single" w:sz="4" w:space="0" w:color="auto"/>
                    <w:right w:val="single" w:sz="4" w:space="0" w:color="auto"/>
                  </w:tcBorders>
                  <w:shd w:val="clear" w:color="auto" w:fill="auto"/>
                  <w:hideMark/>
                </w:tcPr>
                <w:p w:rsidR="00BD16DB" w:rsidRPr="007E7F83" w:rsidRDefault="00BD16DB" w:rsidP="00BD16DB">
                  <w:pPr>
                    <w:spacing w:after="0" w:line="240" w:lineRule="auto"/>
                    <w:rPr>
                      <w:rFonts w:ascii="Times New Roman" w:eastAsia="Times New Roman" w:hAnsi="Times New Roman" w:cs="Times New Roman"/>
                      <w:sz w:val="20"/>
                      <w:szCs w:val="20"/>
                      <w:lang w:bidi="hi-IN"/>
                    </w:rPr>
                  </w:pPr>
                  <w:r w:rsidRPr="007E7F83">
                    <w:rPr>
                      <w:rFonts w:ascii="Times New Roman" w:eastAsia="Times New Roman" w:hAnsi="Times New Roman" w:cs="Times New Roman"/>
                      <w:sz w:val="20"/>
                      <w:szCs w:val="20"/>
                      <w:lang w:bidi="hi-IN"/>
                    </w:rPr>
                    <w:t xml:space="preserve">Fabrication, </w:t>
                  </w:r>
                  <w:proofErr w:type="spellStart"/>
                  <w:r w:rsidRPr="007E7F83">
                    <w:rPr>
                      <w:rFonts w:ascii="Times New Roman" w:eastAsia="Times New Roman" w:hAnsi="Times New Roman" w:cs="Times New Roman"/>
                      <w:sz w:val="20"/>
                      <w:szCs w:val="20"/>
                      <w:lang w:bidi="hi-IN"/>
                    </w:rPr>
                    <w:t>galvanising</w:t>
                  </w:r>
                  <w:proofErr w:type="spellEnd"/>
                  <w:r w:rsidRPr="007E7F83">
                    <w:rPr>
                      <w:rFonts w:ascii="Times New Roman" w:eastAsia="Times New Roman" w:hAnsi="Times New Roman" w:cs="Times New Roman"/>
                      <w:sz w:val="20"/>
                      <w:szCs w:val="20"/>
                      <w:lang w:bidi="hi-IN"/>
                    </w:rPr>
                    <w:t xml:space="preserve"> and supply of 33kV Std Double Pole Structure</w:t>
                  </w:r>
                  <w:r w:rsidRPr="004C43DB">
                    <w:rPr>
                      <w:rFonts w:ascii="Times New Roman" w:eastAsia="Times New Roman" w:hAnsi="Times New Roman" w:cs="Times New Roman"/>
                      <w:sz w:val="20"/>
                      <w:szCs w:val="20"/>
                      <w:lang w:bidi="hi-IN"/>
                    </w:rPr>
                    <w:t xml:space="preserve"> </w:t>
                  </w:r>
                  <w:r w:rsidRPr="007E7F83">
                    <w:rPr>
                      <w:rFonts w:ascii="Times New Roman" w:eastAsia="Times New Roman" w:hAnsi="Times New Roman" w:cs="Times New Roman"/>
                      <w:sz w:val="20"/>
                      <w:szCs w:val="20"/>
                      <w:lang w:bidi="hi-IN"/>
                    </w:rPr>
                    <w:t>including nuts, bolts, all type of washers, pack</w:t>
                  </w:r>
                  <w:r w:rsidRPr="004C43DB">
                    <w:rPr>
                      <w:rFonts w:ascii="Times New Roman" w:eastAsia="Times New Roman" w:hAnsi="Times New Roman" w:cs="Times New Roman"/>
                      <w:sz w:val="20"/>
                      <w:szCs w:val="20"/>
                      <w:lang w:bidi="hi-IN"/>
                    </w:rPr>
                    <w:t xml:space="preserve"> </w:t>
                  </w:r>
                  <w:r w:rsidRPr="007E7F83">
                    <w:rPr>
                      <w:rFonts w:ascii="Times New Roman" w:eastAsia="Times New Roman" w:hAnsi="Times New Roman" w:cs="Times New Roman"/>
                      <w:sz w:val="20"/>
                      <w:szCs w:val="20"/>
                      <w:lang w:bidi="hi-IN"/>
                    </w:rPr>
                    <w:t>plates, step bolts and</w:t>
                  </w:r>
                  <w:r w:rsidRPr="004C43DB">
                    <w:rPr>
                      <w:rFonts w:ascii="Times New Roman" w:eastAsia="Times New Roman" w:hAnsi="Times New Roman" w:cs="Times New Roman"/>
                      <w:sz w:val="20"/>
                      <w:szCs w:val="20"/>
                      <w:lang w:bidi="hi-IN"/>
                    </w:rPr>
                    <w:t xml:space="preserve"> </w:t>
                  </w:r>
                  <w:r w:rsidRPr="007E7F83">
                    <w:rPr>
                      <w:rFonts w:ascii="Times New Roman" w:eastAsia="Times New Roman" w:hAnsi="Times New Roman" w:cs="Times New Roman"/>
                      <w:sz w:val="20"/>
                      <w:szCs w:val="20"/>
                      <w:lang w:bidi="hi-IN"/>
                    </w:rPr>
                    <w:lastRenderedPageBreak/>
                    <w:t>gusset plates excluding foundation bolts</w:t>
                  </w:r>
                </w:p>
              </w:tc>
              <w:tc>
                <w:tcPr>
                  <w:tcW w:w="540" w:type="dxa"/>
                  <w:tcBorders>
                    <w:top w:val="single" w:sz="4" w:space="0" w:color="auto"/>
                    <w:left w:val="nil"/>
                    <w:bottom w:val="single" w:sz="4" w:space="0" w:color="auto"/>
                    <w:right w:val="single" w:sz="4" w:space="0" w:color="auto"/>
                  </w:tcBorders>
                  <w:shd w:val="clear" w:color="auto" w:fill="auto"/>
                  <w:noWrap/>
                  <w:hideMark/>
                </w:tcPr>
                <w:p w:rsidR="00BD16DB" w:rsidRPr="007E7F83" w:rsidRDefault="00BD16DB" w:rsidP="00BD16DB">
                  <w:pPr>
                    <w:spacing w:after="0" w:line="240" w:lineRule="auto"/>
                    <w:jc w:val="center"/>
                    <w:rPr>
                      <w:rFonts w:ascii="Times New Roman" w:eastAsia="Times New Roman" w:hAnsi="Times New Roman" w:cs="Times New Roman"/>
                      <w:sz w:val="20"/>
                      <w:szCs w:val="20"/>
                      <w:lang w:bidi="hi-IN"/>
                    </w:rPr>
                  </w:pPr>
                  <w:r w:rsidRPr="007E7F83">
                    <w:rPr>
                      <w:rFonts w:ascii="Times New Roman" w:eastAsia="Times New Roman" w:hAnsi="Times New Roman" w:cs="Times New Roman"/>
                      <w:sz w:val="20"/>
                      <w:szCs w:val="20"/>
                      <w:lang w:bidi="hi-IN"/>
                    </w:rPr>
                    <w:lastRenderedPageBreak/>
                    <w:t xml:space="preserve">EA </w:t>
                  </w:r>
                </w:p>
              </w:tc>
              <w:tc>
                <w:tcPr>
                  <w:tcW w:w="450" w:type="dxa"/>
                  <w:tcBorders>
                    <w:top w:val="single" w:sz="4" w:space="0" w:color="auto"/>
                    <w:left w:val="nil"/>
                    <w:bottom w:val="single" w:sz="4" w:space="0" w:color="auto"/>
                    <w:right w:val="single" w:sz="4" w:space="0" w:color="auto"/>
                  </w:tcBorders>
                  <w:shd w:val="clear" w:color="auto" w:fill="auto"/>
                  <w:noWrap/>
                  <w:hideMark/>
                </w:tcPr>
                <w:p w:rsidR="00BD16DB" w:rsidRPr="007E7F83" w:rsidRDefault="00BD16DB" w:rsidP="00BD16DB">
                  <w:pPr>
                    <w:spacing w:after="0" w:line="240" w:lineRule="auto"/>
                    <w:jc w:val="center"/>
                    <w:rPr>
                      <w:rFonts w:ascii="Times New Roman" w:eastAsia="Times New Roman" w:hAnsi="Times New Roman" w:cs="Times New Roman"/>
                      <w:sz w:val="20"/>
                      <w:szCs w:val="20"/>
                      <w:lang w:bidi="hi-IN"/>
                    </w:rPr>
                  </w:pPr>
                  <w:r w:rsidRPr="007E7F83">
                    <w:rPr>
                      <w:rFonts w:ascii="Times New Roman" w:eastAsia="Times New Roman" w:hAnsi="Times New Roman" w:cs="Times New Roman"/>
                      <w:sz w:val="20"/>
                      <w:szCs w:val="20"/>
                      <w:lang w:bidi="hi-IN"/>
                    </w:rPr>
                    <w:t>1</w:t>
                  </w:r>
                </w:p>
              </w:tc>
            </w:tr>
          </w:tbl>
          <w:p w:rsidR="00BD16DB" w:rsidRPr="004C43DB" w:rsidRDefault="00BD16DB" w:rsidP="00BD16DB">
            <w:pPr>
              <w:jc w:val="both"/>
              <w:rPr>
                <w:rFonts w:ascii="Times New Roman" w:hAnsi="Times New Roman" w:cs="Times New Roman"/>
                <w:sz w:val="24"/>
                <w:szCs w:val="24"/>
              </w:rPr>
            </w:pPr>
          </w:p>
        </w:tc>
        <w:tc>
          <w:tcPr>
            <w:tcW w:w="3870" w:type="dxa"/>
            <w:tcBorders>
              <w:top w:val="nil"/>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sz w:val="24"/>
                <w:szCs w:val="24"/>
              </w:rPr>
              <w:lastRenderedPageBreak/>
              <w:t xml:space="preserve">Double pole structure is mentioned in section project (CL. NO. 2.1.1.3 Civil </w:t>
            </w:r>
            <w:r w:rsidRPr="004C43DB">
              <w:rPr>
                <w:rFonts w:ascii="Times New Roman" w:hAnsi="Times New Roman" w:cs="Times New Roman"/>
                <w:sz w:val="24"/>
                <w:szCs w:val="24"/>
              </w:rPr>
              <w:lastRenderedPageBreak/>
              <w:t>works) for 11kV. Please include same in price schedule.</w:t>
            </w:r>
          </w:p>
        </w:tc>
        <w:tc>
          <w:tcPr>
            <w:tcW w:w="4163" w:type="dxa"/>
            <w:tcBorders>
              <w:top w:val="nil"/>
              <w:left w:val="nil"/>
              <w:bottom w:val="single" w:sz="4" w:space="0" w:color="auto"/>
              <w:right w:val="single" w:sz="4" w:space="0" w:color="auto"/>
            </w:tcBorders>
            <w:shd w:val="clear" w:color="000000" w:fill="FFFFFF"/>
          </w:tcPr>
          <w:p w:rsidR="00BD16DB" w:rsidRPr="00432166" w:rsidRDefault="00BD16DB" w:rsidP="00BD16DB">
            <w:pPr>
              <w:jc w:val="both"/>
              <w:rPr>
                <w:rFonts w:ascii="Times New Roman" w:hAnsi="Times New Roman" w:cs="Times New Roman"/>
                <w:sz w:val="24"/>
                <w:szCs w:val="24"/>
              </w:rPr>
            </w:pPr>
            <w:r w:rsidRPr="00432166">
              <w:rPr>
                <w:rFonts w:ascii="Times New Roman" w:hAnsi="Times New Roman" w:cs="Times New Roman"/>
                <w:sz w:val="24"/>
                <w:szCs w:val="24"/>
              </w:rPr>
              <w:lastRenderedPageBreak/>
              <w:t xml:space="preserve">Double Pole structure specified in the BPS shall be suitable for 33kV equipment specified at clause no. </w:t>
            </w:r>
            <w:r w:rsidRPr="00432166">
              <w:rPr>
                <w:rFonts w:ascii="Times New Roman" w:hAnsi="Times New Roman" w:cs="Times New Roman"/>
                <w:sz w:val="24"/>
                <w:szCs w:val="24"/>
              </w:rPr>
              <w:lastRenderedPageBreak/>
              <w:t>2.1.1.1f) of TS section-project. Bidder to quote as per BPS. As specified in Section – Projects development of design and drawing of the 33 kV Double Pole Structure is in scope of bidder.</w:t>
            </w:r>
          </w:p>
          <w:p w:rsidR="00BD16DB" w:rsidRPr="00432166" w:rsidRDefault="00BD16DB" w:rsidP="00BD16DB">
            <w:pPr>
              <w:jc w:val="both"/>
              <w:rPr>
                <w:rFonts w:ascii="Times New Roman" w:hAnsi="Times New Roman" w:cs="Times New Roman"/>
                <w:sz w:val="24"/>
                <w:szCs w:val="24"/>
              </w:rPr>
            </w:pPr>
          </w:p>
        </w:tc>
      </w:tr>
      <w:tr w:rsidR="00BD16DB" w:rsidRPr="004C43DB" w:rsidTr="00CC5035">
        <w:trPr>
          <w:trHeight w:val="971"/>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spacing w:after="0" w:line="240" w:lineRule="auto"/>
              <w:rPr>
                <w:rFonts w:ascii="Times New Roman" w:eastAsia="Times New Roman" w:hAnsi="Times New Roman" w:cs="Times New Roman"/>
                <w:sz w:val="24"/>
                <w:szCs w:val="24"/>
                <w:lang w:bidi="hi-IN"/>
              </w:rPr>
            </w:pPr>
            <w:r w:rsidRPr="004C43DB">
              <w:rPr>
                <w:rFonts w:ascii="Times New Roman" w:eastAsia="Times New Roman" w:hAnsi="Times New Roman" w:cs="Times New Roman"/>
                <w:sz w:val="24"/>
                <w:szCs w:val="24"/>
                <w:lang w:bidi="hi-IN"/>
              </w:rPr>
              <w:lastRenderedPageBreak/>
              <w:t>14</w:t>
            </w: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rPr>
                <w:rFonts w:ascii="Times New Roman" w:hAnsi="Times New Roman" w:cs="Times New Roman"/>
                <w:sz w:val="24"/>
                <w:szCs w:val="24"/>
              </w:rPr>
            </w:pPr>
            <w:r w:rsidRPr="004C43DB">
              <w:rPr>
                <w:rFonts w:ascii="Times New Roman" w:hAnsi="Times New Roman" w:cs="Times New Roman"/>
                <w:sz w:val="24"/>
                <w:szCs w:val="24"/>
              </w:rPr>
              <w:t>General</w:t>
            </w:r>
          </w:p>
        </w:tc>
        <w:tc>
          <w:tcPr>
            <w:tcW w:w="459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sz w:val="24"/>
                <w:szCs w:val="24"/>
              </w:rPr>
              <w:t>General</w:t>
            </w: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sz w:val="24"/>
                <w:szCs w:val="24"/>
              </w:rPr>
              <w:t xml:space="preserve">Erection Hardware for 400kV Tie bay is not given for Chhatarpur Substation, while required. Kindly, confirm in which head we have to </w:t>
            </w:r>
            <w:proofErr w:type="spellStart"/>
            <w:r w:rsidRPr="004C43DB">
              <w:rPr>
                <w:rFonts w:ascii="Times New Roman" w:hAnsi="Times New Roman" w:cs="Times New Roman"/>
                <w:sz w:val="24"/>
                <w:szCs w:val="24"/>
              </w:rPr>
              <w:t>taken</w:t>
            </w:r>
            <w:proofErr w:type="spellEnd"/>
            <w:r w:rsidRPr="004C43DB">
              <w:rPr>
                <w:rFonts w:ascii="Times New Roman" w:hAnsi="Times New Roman" w:cs="Times New Roman"/>
                <w:sz w:val="24"/>
                <w:szCs w:val="24"/>
              </w:rPr>
              <w:t xml:space="preserve"> Erection hardware for Tie Bay. </w:t>
            </w:r>
          </w:p>
        </w:tc>
        <w:tc>
          <w:tcPr>
            <w:tcW w:w="4163"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Pr>
                <w:rFonts w:ascii="Times New Roman" w:hAnsi="Times New Roman" w:cs="Times New Roman"/>
                <w:sz w:val="24"/>
                <w:szCs w:val="24"/>
              </w:rPr>
              <w:t xml:space="preserve">Refer </w:t>
            </w:r>
            <w:r w:rsidRPr="005757A1">
              <w:rPr>
                <w:rFonts w:ascii="Times New Roman" w:hAnsi="Times New Roman" w:cs="Times New Roman"/>
                <w:sz w:val="24"/>
                <w:szCs w:val="24"/>
              </w:rPr>
              <w:t xml:space="preserve">clause no. </w:t>
            </w:r>
            <w:r>
              <w:rPr>
                <w:rFonts w:ascii="Times New Roman" w:hAnsi="Times New Roman" w:cs="Times New Roman"/>
                <w:sz w:val="24"/>
                <w:szCs w:val="24"/>
              </w:rPr>
              <w:t xml:space="preserve">5.0 schedule of quantities </w:t>
            </w:r>
            <w:r w:rsidRPr="005757A1">
              <w:rPr>
                <w:rFonts w:ascii="Times New Roman" w:hAnsi="Times New Roman" w:cs="Times New Roman"/>
                <w:sz w:val="24"/>
                <w:szCs w:val="24"/>
              </w:rPr>
              <w:t>of TS section-project</w:t>
            </w:r>
            <w:r>
              <w:rPr>
                <w:rFonts w:ascii="Times New Roman" w:hAnsi="Times New Roman" w:cs="Times New Roman"/>
                <w:sz w:val="24"/>
                <w:szCs w:val="24"/>
              </w:rPr>
              <w:t xml:space="preserve"> and also refer</w:t>
            </w:r>
            <w:r w:rsidRPr="004C43DB">
              <w:rPr>
                <w:rFonts w:ascii="Times New Roman" w:hAnsi="Times New Roman" w:cs="Times New Roman"/>
                <w:sz w:val="24"/>
                <w:szCs w:val="24"/>
              </w:rPr>
              <w:t xml:space="preserve"> “typical module” drawing</w:t>
            </w:r>
            <w:r>
              <w:rPr>
                <w:rFonts w:ascii="Times New Roman" w:hAnsi="Times New Roman" w:cs="Times New Roman"/>
                <w:sz w:val="24"/>
                <w:szCs w:val="24"/>
              </w:rPr>
              <w:t xml:space="preserve"> no. C/ENGG/STD/MODULE included with tender drawings. Accordingly, the </w:t>
            </w:r>
            <w:r w:rsidRPr="004C43DB">
              <w:rPr>
                <w:rFonts w:ascii="Times New Roman" w:hAnsi="Times New Roman" w:cs="Times New Roman"/>
                <w:sz w:val="24"/>
                <w:szCs w:val="24"/>
              </w:rPr>
              <w:t xml:space="preserve">erection hardware for Tie bay </w:t>
            </w:r>
            <w:r>
              <w:rPr>
                <w:rFonts w:ascii="Times New Roman" w:hAnsi="Times New Roman" w:cs="Times New Roman"/>
                <w:sz w:val="24"/>
                <w:szCs w:val="24"/>
              </w:rPr>
              <w:t>deemed to include</w:t>
            </w:r>
            <w:r w:rsidRPr="004C43DB">
              <w:rPr>
                <w:rFonts w:ascii="Times New Roman" w:hAnsi="Times New Roman" w:cs="Times New Roman"/>
                <w:sz w:val="24"/>
                <w:szCs w:val="24"/>
              </w:rPr>
              <w:t xml:space="preserve"> in </w:t>
            </w:r>
            <w:r>
              <w:rPr>
                <w:rFonts w:ascii="Times New Roman" w:hAnsi="Times New Roman" w:cs="Times New Roman"/>
                <w:sz w:val="24"/>
                <w:szCs w:val="24"/>
              </w:rPr>
              <w:t xml:space="preserve">the Erection hardware items specified for </w:t>
            </w:r>
            <w:r w:rsidRPr="004C43DB">
              <w:rPr>
                <w:rFonts w:ascii="Times New Roman" w:hAnsi="Times New Roman" w:cs="Times New Roman"/>
                <w:sz w:val="24"/>
                <w:szCs w:val="24"/>
              </w:rPr>
              <w:t>main bays</w:t>
            </w:r>
            <w:r>
              <w:rPr>
                <w:rFonts w:ascii="Times New Roman" w:hAnsi="Times New Roman" w:cs="Times New Roman"/>
                <w:sz w:val="24"/>
                <w:szCs w:val="24"/>
              </w:rPr>
              <w:t xml:space="preserve"> of the respective diameter in the BPS. </w:t>
            </w:r>
            <w:r w:rsidRPr="004C43DB">
              <w:rPr>
                <w:rFonts w:ascii="Times New Roman" w:hAnsi="Times New Roman" w:cs="Times New Roman"/>
                <w:sz w:val="24"/>
                <w:szCs w:val="24"/>
              </w:rPr>
              <w:t xml:space="preserve"> </w:t>
            </w:r>
          </w:p>
        </w:tc>
      </w:tr>
      <w:tr w:rsidR="00BD16DB" w:rsidRPr="004C43DB" w:rsidTr="00CC5035">
        <w:trPr>
          <w:trHeight w:val="1880"/>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spacing w:after="0" w:line="240" w:lineRule="auto"/>
              <w:rPr>
                <w:rFonts w:ascii="Times New Roman" w:eastAsia="Times New Roman" w:hAnsi="Times New Roman" w:cs="Times New Roman"/>
                <w:sz w:val="24"/>
                <w:szCs w:val="24"/>
                <w:lang w:bidi="hi-IN"/>
              </w:rPr>
            </w:pPr>
            <w:r w:rsidRPr="004C43DB">
              <w:rPr>
                <w:rFonts w:ascii="Times New Roman" w:eastAsia="Times New Roman" w:hAnsi="Times New Roman" w:cs="Times New Roman"/>
                <w:sz w:val="24"/>
                <w:szCs w:val="24"/>
                <w:lang w:bidi="hi-IN"/>
              </w:rPr>
              <w:t>15</w:t>
            </w: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rPr>
                <w:rFonts w:ascii="Times New Roman" w:hAnsi="Times New Roman" w:cs="Times New Roman"/>
                <w:sz w:val="24"/>
                <w:szCs w:val="24"/>
              </w:rPr>
            </w:pPr>
            <w:r w:rsidRPr="004C43DB">
              <w:rPr>
                <w:rFonts w:ascii="Times New Roman" w:hAnsi="Times New Roman" w:cs="Times New Roman"/>
                <w:sz w:val="24"/>
                <w:szCs w:val="24"/>
              </w:rPr>
              <w:t>General</w:t>
            </w:r>
          </w:p>
        </w:tc>
        <w:tc>
          <w:tcPr>
            <w:tcW w:w="459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sz w:val="24"/>
                <w:szCs w:val="24"/>
              </w:rPr>
              <w:t>General</w:t>
            </w:r>
          </w:p>
        </w:tc>
        <w:tc>
          <w:tcPr>
            <w:tcW w:w="3870" w:type="dxa"/>
            <w:tcBorders>
              <w:top w:val="nil"/>
              <w:left w:val="single" w:sz="4" w:space="0" w:color="auto"/>
              <w:bottom w:val="single" w:sz="4" w:space="0" w:color="auto"/>
              <w:right w:val="single" w:sz="4" w:space="0" w:color="auto"/>
            </w:tcBorders>
            <w:shd w:val="clear" w:color="auto" w:fill="auto"/>
          </w:tcPr>
          <w:p w:rsidR="00BD16DB" w:rsidRPr="00432166" w:rsidRDefault="00BD16DB" w:rsidP="00BD16DB">
            <w:pPr>
              <w:jc w:val="both"/>
              <w:rPr>
                <w:rFonts w:ascii="Times New Roman" w:hAnsi="Times New Roman" w:cs="Times New Roman"/>
                <w:sz w:val="24"/>
                <w:szCs w:val="24"/>
              </w:rPr>
            </w:pPr>
            <w:r w:rsidRPr="00432166">
              <w:rPr>
                <w:rFonts w:ascii="Times New Roman" w:hAnsi="Times New Roman" w:cs="Times New Roman"/>
                <w:sz w:val="24"/>
                <w:szCs w:val="24"/>
              </w:rPr>
              <w:t>Land is identified/Acquired by PGCIL for Chhatarpur Substation or not. Kindly, Confirm. If, Yes, kindly share the coordinates of the same.</w:t>
            </w:r>
          </w:p>
        </w:tc>
        <w:tc>
          <w:tcPr>
            <w:tcW w:w="4163"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Pr>
                <w:rFonts w:ascii="Times New Roman" w:hAnsi="Times New Roman" w:cs="Times New Roman"/>
                <w:sz w:val="24"/>
                <w:szCs w:val="24"/>
              </w:rPr>
              <w:t xml:space="preserve">Presently proposed land details are not available with POWERGRID. Accordingly, the </w:t>
            </w:r>
            <w:r w:rsidRPr="004C43DB">
              <w:rPr>
                <w:rFonts w:ascii="Times New Roman" w:hAnsi="Times New Roman" w:cs="Times New Roman"/>
                <w:sz w:val="24"/>
                <w:szCs w:val="24"/>
              </w:rPr>
              <w:t>co-ordinate</w:t>
            </w:r>
            <w:r>
              <w:rPr>
                <w:rFonts w:ascii="Times New Roman" w:hAnsi="Times New Roman" w:cs="Times New Roman"/>
                <w:sz w:val="24"/>
                <w:szCs w:val="24"/>
              </w:rPr>
              <w:t xml:space="preserve">s of the proposed land for substation </w:t>
            </w:r>
            <w:r w:rsidRPr="004C43DB">
              <w:rPr>
                <w:rFonts w:ascii="Times New Roman" w:hAnsi="Times New Roman" w:cs="Times New Roman"/>
                <w:sz w:val="24"/>
                <w:szCs w:val="24"/>
              </w:rPr>
              <w:t xml:space="preserve">shall be provided to successful bidder during detailed engineering. </w:t>
            </w:r>
          </w:p>
        </w:tc>
      </w:tr>
      <w:tr w:rsidR="00BD16DB" w:rsidRPr="004C43DB" w:rsidTr="00CC5035">
        <w:trPr>
          <w:trHeight w:val="1826"/>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spacing w:after="0" w:line="240" w:lineRule="auto"/>
              <w:rPr>
                <w:rFonts w:ascii="Times New Roman" w:eastAsia="Times New Roman" w:hAnsi="Times New Roman" w:cs="Times New Roman"/>
                <w:sz w:val="24"/>
                <w:szCs w:val="24"/>
                <w:lang w:bidi="hi-IN"/>
              </w:rPr>
            </w:pPr>
            <w:r w:rsidRPr="004C43DB">
              <w:rPr>
                <w:rFonts w:ascii="Times New Roman" w:eastAsia="Times New Roman" w:hAnsi="Times New Roman" w:cs="Times New Roman"/>
                <w:sz w:val="24"/>
                <w:szCs w:val="24"/>
                <w:lang w:bidi="hi-IN"/>
              </w:rPr>
              <w:lastRenderedPageBreak/>
              <w:t>16</w:t>
            </w: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rPr>
                <w:rFonts w:ascii="Times New Roman" w:hAnsi="Times New Roman" w:cs="Times New Roman"/>
                <w:sz w:val="24"/>
                <w:szCs w:val="24"/>
              </w:rPr>
            </w:pPr>
            <w:r w:rsidRPr="004C43DB">
              <w:rPr>
                <w:rFonts w:ascii="Times New Roman" w:hAnsi="Times New Roman" w:cs="Times New Roman"/>
                <w:sz w:val="24"/>
                <w:szCs w:val="24"/>
              </w:rPr>
              <w:t>Vol. II TS section Project, Annexure II Specific requirement, Cl. 65</w:t>
            </w:r>
          </w:p>
        </w:tc>
        <w:tc>
          <w:tcPr>
            <w:tcW w:w="459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sz w:val="24"/>
                <w:szCs w:val="24"/>
              </w:rPr>
              <w:t>Transmission line side insulator string along with hardware for line termination shall be in the scope of substation contractor.</w:t>
            </w:r>
          </w:p>
        </w:tc>
        <w:tc>
          <w:tcPr>
            <w:tcW w:w="3870" w:type="dxa"/>
            <w:tcBorders>
              <w:top w:val="nil"/>
              <w:left w:val="single" w:sz="4" w:space="0" w:color="auto"/>
              <w:bottom w:val="single" w:sz="4" w:space="0" w:color="auto"/>
              <w:right w:val="single" w:sz="4" w:space="0" w:color="auto"/>
            </w:tcBorders>
            <w:shd w:val="clear" w:color="auto" w:fill="auto"/>
          </w:tcPr>
          <w:p w:rsidR="00BD16DB" w:rsidRPr="00432166" w:rsidRDefault="00BD16DB" w:rsidP="00BD16DB">
            <w:pPr>
              <w:jc w:val="both"/>
              <w:rPr>
                <w:rFonts w:ascii="Times New Roman" w:hAnsi="Times New Roman" w:cs="Times New Roman"/>
                <w:sz w:val="24"/>
                <w:szCs w:val="24"/>
              </w:rPr>
            </w:pPr>
            <w:r w:rsidRPr="00432166">
              <w:rPr>
                <w:rFonts w:ascii="Times New Roman" w:hAnsi="Times New Roman" w:cs="Times New Roman"/>
                <w:sz w:val="24"/>
                <w:szCs w:val="24"/>
              </w:rPr>
              <w:t>We presume that Line Side hardware fitting and insulators are not in the scope of bidder. Kindly, Confirm</w:t>
            </w:r>
          </w:p>
        </w:tc>
        <w:tc>
          <w:tcPr>
            <w:tcW w:w="4163"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Pr>
                <w:rFonts w:ascii="Times New Roman" w:hAnsi="Times New Roman" w:cs="Times New Roman"/>
                <w:sz w:val="24"/>
                <w:szCs w:val="24"/>
              </w:rPr>
              <w:t xml:space="preserve">As per the referred clause of TS, </w:t>
            </w:r>
            <w:r w:rsidRPr="004C43DB">
              <w:rPr>
                <w:rFonts w:ascii="Times New Roman" w:hAnsi="Times New Roman" w:cs="Times New Roman"/>
                <w:sz w:val="24"/>
                <w:szCs w:val="24"/>
              </w:rPr>
              <w:t>Transmission line side insulator string along with hardware for line termination shall be in the scope of substation contractor</w:t>
            </w:r>
            <w:r>
              <w:rPr>
                <w:rFonts w:ascii="Times New Roman" w:hAnsi="Times New Roman" w:cs="Times New Roman"/>
                <w:sz w:val="24"/>
                <w:szCs w:val="24"/>
              </w:rPr>
              <w:t xml:space="preserve"> under present scope of work</w:t>
            </w:r>
            <w:r w:rsidRPr="004C43DB">
              <w:rPr>
                <w:rFonts w:ascii="Times New Roman" w:hAnsi="Times New Roman" w:cs="Times New Roman"/>
                <w:sz w:val="24"/>
                <w:szCs w:val="24"/>
              </w:rPr>
              <w:t>.</w:t>
            </w:r>
          </w:p>
        </w:tc>
      </w:tr>
      <w:tr w:rsidR="00BD16DB" w:rsidRPr="004C43DB" w:rsidTr="00CC5035">
        <w:trPr>
          <w:trHeight w:val="1880"/>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spacing w:after="0" w:line="240" w:lineRule="auto"/>
              <w:rPr>
                <w:rFonts w:ascii="Times New Roman" w:eastAsia="Times New Roman" w:hAnsi="Times New Roman" w:cs="Times New Roman"/>
                <w:sz w:val="24"/>
                <w:szCs w:val="24"/>
                <w:lang w:bidi="hi-IN"/>
              </w:rPr>
            </w:pPr>
            <w:r w:rsidRPr="004C43DB">
              <w:rPr>
                <w:rFonts w:ascii="Times New Roman" w:eastAsia="Times New Roman" w:hAnsi="Times New Roman" w:cs="Times New Roman"/>
                <w:sz w:val="24"/>
                <w:szCs w:val="24"/>
                <w:lang w:bidi="hi-IN"/>
              </w:rPr>
              <w:t>17</w:t>
            </w: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rPr>
                <w:rFonts w:ascii="Times New Roman" w:hAnsi="Times New Roman" w:cs="Times New Roman"/>
                <w:sz w:val="24"/>
                <w:szCs w:val="24"/>
              </w:rPr>
            </w:pPr>
            <w:r w:rsidRPr="004C43DB">
              <w:rPr>
                <w:rFonts w:ascii="Times New Roman" w:hAnsi="Times New Roman" w:cs="Times New Roman"/>
                <w:sz w:val="24"/>
                <w:szCs w:val="24"/>
              </w:rPr>
              <w:t>Vol. III TS section SAS Rev. 04 Cl. 4.1</w:t>
            </w:r>
          </w:p>
        </w:tc>
        <w:tc>
          <w:tcPr>
            <w:tcW w:w="459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rPr>
              <w:t>…</w:t>
            </w:r>
            <w:proofErr w:type="gramStart"/>
            <w:r w:rsidRPr="004C43DB">
              <w:rPr>
                <w:rFonts w:ascii="Times New Roman" w:hAnsi="Times New Roman" w:cs="Times New Roman"/>
              </w:rPr>
              <w:t>…..</w:t>
            </w:r>
            <w:proofErr w:type="gramEnd"/>
            <w:r w:rsidRPr="004C43DB">
              <w:rPr>
                <w:rFonts w:ascii="Times New Roman" w:hAnsi="Times New Roman" w:cs="Times New Roman"/>
              </w:rPr>
              <w:t>Remote HMI (Remote HMI only if mentioned in section project)……..:</w:t>
            </w:r>
          </w:p>
        </w:tc>
        <w:tc>
          <w:tcPr>
            <w:tcW w:w="3870" w:type="dxa"/>
            <w:tcBorders>
              <w:top w:val="nil"/>
              <w:left w:val="single" w:sz="4" w:space="0" w:color="auto"/>
              <w:bottom w:val="single" w:sz="4" w:space="0" w:color="auto"/>
              <w:right w:val="single" w:sz="4" w:space="0" w:color="auto"/>
            </w:tcBorders>
            <w:shd w:val="clear" w:color="auto" w:fill="auto"/>
          </w:tcPr>
          <w:p w:rsidR="00BD16DB" w:rsidRPr="00432166" w:rsidRDefault="00BD16DB" w:rsidP="00BD16DB">
            <w:pPr>
              <w:jc w:val="both"/>
              <w:rPr>
                <w:rFonts w:ascii="Times New Roman" w:hAnsi="Times New Roman" w:cs="Times New Roman"/>
                <w:sz w:val="24"/>
                <w:szCs w:val="24"/>
              </w:rPr>
            </w:pPr>
            <w:r w:rsidRPr="00432166">
              <w:rPr>
                <w:rFonts w:ascii="Times New Roman" w:hAnsi="Times New Roman" w:cs="Times New Roman"/>
                <w:sz w:val="24"/>
                <w:szCs w:val="24"/>
              </w:rPr>
              <w:t xml:space="preserve">As per Technical </w:t>
            </w:r>
            <w:proofErr w:type="spellStart"/>
            <w:r w:rsidRPr="00432166">
              <w:rPr>
                <w:rFonts w:ascii="Times New Roman" w:hAnsi="Times New Roman" w:cs="Times New Roman"/>
                <w:sz w:val="24"/>
                <w:szCs w:val="24"/>
              </w:rPr>
              <w:t>Specfication</w:t>
            </w:r>
            <w:proofErr w:type="spellEnd"/>
            <w:r w:rsidRPr="00432166">
              <w:rPr>
                <w:rFonts w:ascii="Times New Roman" w:hAnsi="Times New Roman" w:cs="Times New Roman"/>
                <w:sz w:val="24"/>
                <w:szCs w:val="24"/>
              </w:rPr>
              <w:t>, Remote HMI will be considered if specified in the section Project. But in Section Project Remote HMI is not mentioned. Kindly, confirm whether Remote HMI is in present scope or not.</w:t>
            </w:r>
          </w:p>
        </w:tc>
        <w:tc>
          <w:tcPr>
            <w:tcW w:w="4163"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sz w:val="24"/>
                <w:szCs w:val="24"/>
              </w:rPr>
              <w:t>Remote HMI is not envisaged under present scope.</w:t>
            </w:r>
          </w:p>
        </w:tc>
      </w:tr>
      <w:tr w:rsidR="00BD16DB" w:rsidRPr="004C43DB" w:rsidTr="00CC5035">
        <w:trPr>
          <w:trHeight w:val="1880"/>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spacing w:after="0" w:line="240" w:lineRule="auto"/>
              <w:rPr>
                <w:rFonts w:ascii="Times New Roman" w:eastAsia="Times New Roman" w:hAnsi="Times New Roman" w:cs="Times New Roman"/>
                <w:sz w:val="24"/>
                <w:szCs w:val="24"/>
                <w:lang w:bidi="hi-IN"/>
              </w:rPr>
            </w:pPr>
            <w:r w:rsidRPr="004C43DB">
              <w:rPr>
                <w:rFonts w:ascii="Times New Roman" w:eastAsia="Times New Roman" w:hAnsi="Times New Roman" w:cs="Times New Roman"/>
                <w:sz w:val="24"/>
                <w:szCs w:val="24"/>
                <w:lang w:bidi="hi-IN"/>
              </w:rPr>
              <w:t>18</w:t>
            </w: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rPr>
                <w:rFonts w:ascii="Times New Roman" w:hAnsi="Times New Roman" w:cs="Times New Roman"/>
                <w:sz w:val="24"/>
                <w:szCs w:val="24"/>
              </w:rPr>
            </w:pPr>
            <w:r w:rsidRPr="004C43DB">
              <w:rPr>
                <w:rFonts w:ascii="Times New Roman" w:hAnsi="Times New Roman" w:cs="Times New Roman"/>
                <w:sz w:val="24"/>
                <w:szCs w:val="24"/>
              </w:rPr>
              <w:t>General</w:t>
            </w:r>
          </w:p>
        </w:tc>
        <w:tc>
          <w:tcPr>
            <w:tcW w:w="459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sz w:val="24"/>
                <w:szCs w:val="24"/>
              </w:rPr>
              <w:t>General</w:t>
            </w:r>
          </w:p>
        </w:tc>
        <w:tc>
          <w:tcPr>
            <w:tcW w:w="3870" w:type="dxa"/>
            <w:tcBorders>
              <w:top w:val="nil"/>
              <w:left w:val="single" w:sz="4" w:space="0" w:color="auto"/>
              <w:bottom w:val="single" w:sz="4" w:space="0" w:color="auto"/>
              <w:right w:val="single" w:sz="4" w:space="0" w:color="auto"/>
            </w:tcBorders>
            <w:shd w:val="clear" w:color="auto" w:fill="auto"/>
          </w:tcPr>
          <w:p w:rsidR="00BD16DB" w:rsidRPr="00432166" w:rsidRDefault="00BD16DB" w:rsidP="00BD16DB">
            <w:pPr>
              <w:jc w:val="both"/>
              <w:rPr>
                <w:rFonts w:ascii="Times New Roman" w:hAnsi="Times New Roman" w:cs="Times New Roman"/>
                <w:sz w:val="24"/>
                <w:szCs w:val="24"/>
              </w:rPr>
            </w:pPr>
            <w:r w:rsidRPr="00432166">
              <w:rPr>
                <w:rFonts w:ascii="Times New Roman" w:hAnsi="Times New Roman" w:cs="Times New Roman"/>
                <w:sz w:val="24"/>
                <w:szCs w:val="24"/>
              </w:rPr>
              <w:t xml:space="preserve">We presume that we have supplied Steel Structure &amp; Erection Hardware for present bays only. We have not </w:t>
            </w:r>
            <w:proofErr w:type="gramStart"/>
            <w:r w:rsidRPr="00432166">
              <w:rPr>
                <w:rFonts w:ascii="Times New Roman" w:hAnsi="Times New Roman" w:cs="Times New Roman"/>
                <w:sz w:val="24"/>
                <w:szCs w:val="24"/>
              </w:rPr>
              <w:t>consider</w:t>
            </w:r>
            <w:proofErr w:type="gramEnd"/>
            <w:r w:rsidRPr="00432166">
              <w:rPr>
                <w:rFonts w:ascii="Times New Roman" w:hAnsi="Times New Roman" w:cs="Times New Roman"/>
                <w:sz w:val="24"/>
                <w:szCs w:val="24"/>
              </w:rPr>
              <w:t xml:space="preserve"> Steel Structure &amp; Erection Hardware for any Future Bay. Also, Bus extension for future bays is not in our scope. Kindly, confirm</w:t>
            </w:r>
          </w:p>
        </w:tc>
        <w:tc>
          <w:tcPr>
            <w:tcW w:w="4163"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sz w:val="24"/>
                <w:szCs w:val="24"/>
              </w:rPr>
              <w:t>Bidder to quote as per bidding document</w:t>
            </w:r>
            <w:r>
              <w:rPr>
                <w:rFonts w:ascii="Times New Roman" w:hAnsi="Times New Roman" w:cs="Times New Roman"/>
                <w:sz w:val="24"/>
                <w:szCs w:val="24"/>
              </w:rPr>
              <w:t xml:space="preserve"> requirement.</w:t>
            </w:r>
          </w:p>
        </w:tc>
      </w:tr>
      <w:tr w:rsidR="00BD16DB" w:rsidRPr="004C43DB" w:rsidTr="00CC5035">
        <w:trPr>
          <w:trHeight w:val="1880"/>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spacing w:after="0" w:line="240" w:lineRule="auto"/>
              <w:rPr>
                <w:rFonts w:ascii="Times New Roman" w:eastAsia="Times New Roman" w:hAnsi="Times New Roman" w:cs="Times New Roman"/>
                <w:sz w:val="24"/>
                <w:szCs w:val="24"/>
                <w:lang w:bidi="hi-IN"/>
              </w:rPr>
            </w:pPr>
            <w:r w:rsidRPr="004C43DB">
              <w:rPr>
                <w:rFonts w:ascii="Times New Roman" w:eastAsia="Times New Roman" w:hAnsi="Times New Roman" w:cs="Times New Roman"/>
                <w:sz w:val="24"/>
                <w:szCs w:val="24"/>
                <w:lang w:bidi="hi-IN"/>
              </w:rPr>
              <w:lastRenderedPageBreak/>
              <w:t>19</w:t>
            </w: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rPr>
                <w:rFonts w:ascii="Times New Roman" w:hAnsi="Times New Roman" w:cs="Times New Roman"/>
                <w:sz w:val="24"/>
                <w:szCs w:val="24"/>
              </w:rPr>
            </w:pPr>
            <w:r w:rsidRPr="004C43DB">
              <w:rPr>
                <w:rFonts w:ascii="Times New Roman" w:hAnsi="Times New Roman" w:cs="Times New Roman"/>
                <w:sz w:val="24"/>
                <w:szCs w:val="24"/>
              </w:rPr>
              <w:t>Vol. II TS section Project Clause 2.1.1.1 w)</w:t>
            </w:r>
          </w:p>
        </w:tc>
        <w:tc>
          <w:tcPr>
            <w:tcW w:w="459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sz w:val="24"/>
                <w:szCs w:val="24"/>
              </w:rPr>
              <w:t>TS section Project Clause 2.1.1.1 w)</w:t>
            </w:r>
          </w:p>
          <w:p w:rsidR="00BD16DB" w:rsidRPr="004C43DB" w:rsidRDefault="00BD16DB" w:rsidP="00BD16DB">
            <w:pPr>
              <w:jc w:val="both"/>
              <w:rPr>
                <w:rFonts w:ascii="Times New Roman" w:hAnsi="Times New Roman" w:cs="Times New Roman"/>
              </w:rPr>
            </w:pPr>
            <w:r w:rsidRPr="004C43DB">
              <w:rPr>
                <w:rFonts w:ascii="Times New Roman" w:hAnsi="Times New Roman" w:cs="Times New Roman"/>
              </w:rPr>
              <w:t xml:space="preserve">Lattice and Pipe structures (galvanized): ……………………………………………………………… </w:t>
            </w:r>
          </w:p>
          <w:p w:rsidR="00BD16DB" w:rsidRPr="004C43DB" w:rsidRDefault="00BD16DB" w:rsidP="00BD16DB">
            <w:pPr>
              <w:jc w:val="both"/>
              <w:rPr>
                <w:rFonts w:ascii="Times New Roman" w:hAnsi="Times New Roman" w:cs="Times New Roman"/>
              </w:rPr>
            </w:pPr>
            <w:r w:rsidRPr="004C43DB">
              <w:rPr>
                <w:rFonts w:ascii="Times New Roman" w:hAnsi="Times New Roman" w:cs="Times New Roman"/>
              </w:rPr>
              <w:t>For diameter where 400/220kV ICT is to be terminated, the structure must also consider the load and deviation which is arising due to the interconnection with 220kV side. ………………………………………………………………………………………………………………………….</w:t>
            </w:r>
          </w:p>
          <w:p w:rsidR="00BD16DB" w:rsidRPr="004C43DB" w:rsidRDefault="00BD16DB" w:rsidP="00BD16DB">
            <w:pPr>
              <w:jc w:val="both"/>
              <w:rPr>
                <w:rFonts w:ascii="Times New Roman" w:hAnsi="Times New Roman" w:cs="Times New Roman"/>
                <w:sz w:val="24"/>
                <w:szCs w:val="24"/>
              </w:rPr>
            </w:pPr>
          </w:p>
        </w:tc>
        <w:tc>
          <w:tcPr>
            <w:tcW w:w="3870" w:type="dxa"/>
            <w:tcBorders>
              <w:top w:val="single" w:sz="4" w:space="0" w:color="auto"/>
              <w:left w:val="single" w:sz="4" w:space="0" w:color="auto"/>
              <w:bottom w:val="single" w:sz="4" w:space="0" w:color="auto"/>
              <w:right w:val="single" w:sz="4" w:space="0" w:color="auto"/>
            </w:tcBorders>
            <w:shd w:val="clear" w:color="000000" w:fill="FFFFFF"/>
          </w:tcPr>
          <w:p w:rsidR="00BD16DB" w:rsidRPr="00432166" w:rsidRDefault="00BD16DB" w:rsidP="00BD16DB">
            <w:pPr>
              <w:jc w:val="both"/>
              <w:rPr>
                <w:rFonts w:ascii="Times New Roman" w:hAnsi="Times New Roman" w:cs="Times New Roman"/>
                <w:sz w:val="24"/>
                <w:szCs w:val="24"/>
              </w:rPr>
            </w:pPr>
            <w:r w:rsidRPr="00432166">
              <w:rPr>
                <w:rFonts w:ascii="Times New Roman" w:hAnsi="Times New Roman" w:cs="Times New Roman"/>
                <w:sz w:val="24"/>
                <w:szCs w:val="24"/>
              </w:rPr>
              <w:t xml:space="preserve">As per </w:t>
            </w:r>
            <w:proofErr w:type="spellStart"/>
            <w:r w:rsidRPr="00432166">
              <w:rPr>
                <w:rFonts w:ascii="Times New Roman" w:hAnsi="Times New Roman" w:cs="Times New Roman"/>
                <w:sz w:val="24"/>
                <w:szCs w:val="24"/>
              </w:rPr>
              <w:t>refered</w:t>
            </w:r>
            <w:proofErr w:type="spellEnd"/>
            <w:r w:rsidRPr="00432166">
              <w:rPr>
                <w:rFonts w:ascii="Times New Roman" w:hAnsi="Times New Roman" w:cs="Times New Roman"/>
                <w:sz w:val="24"/>
                <w:szCs w:val="24"/>
              </w:rPr>
              <w:t xml:space="preserve"> clause, please let us know the maximum deviation to consider in structure for diameter of 400/220kV ICT due to interconnection at 400kV &amp; 220kV Side.</w:t>
            </w:r>
          </w:p>
        </w:tc>
        <w:tc>
          <w:tcPr>
            <w:tcW w:w="4163"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sz w:val="24"/>
                <w:szCs w:val="24"/>
              </w:rPr>
              <w:t xml:space="preserve">Angle of deviation shall be as per </w:t>
            </w:r>
            <w:r>
              <w:rPr>
                <w:rFonts w:ascii="Times New Roman" w:hAnsi="Times New Roman" w:cs="Times New Roman"/>
                <w:sz w:val="24"/>
                <w:szCs w:val="24"/>
              </w:rPr>
              <w:t xml:space="preserve">switchyard </w:t>
            </w:r>
            <w:r w:rsidRPr="004C43DB">
              <w:rPr>
                <w:rFonts w:ascii="Times New Roman" w:hAnsi="Times New Roman" w:cs="Times New Roman"/>
                <w:sz w:val="24"/>
                <w:szCs w:val="24"/>
              </w:rPr>
              <w:t xml:space="preserve">layout drawing </w:t>
            </w:r>
            <w:r>
              <w:rPr>
                <w:rFonts w:ascii="Times New Roman" w:hAnsi="Times New Roman" w:cs="Times New Roman"/>
                <w:sz w:val="24"/>
                <w:szCs w:val="24"/>
              </w:rPr>
              <w:t xml:space="preserve">to be developed by the contractor during </w:t>
            </w:r>
            <w:r w:rsidRPr="004C43DB">
              <w:rPr>
                <w:rFonts w:ascii="Times New Roman" w:hAnsi="Times New Roman" w:cs="Times New Roman"/>
                <w:sz w:val="24"/>
                <w:szCs w:val="24"/>
              </w:rPr>
              <w:t>detailed engineering.</w:t>
            </w:r>
          </w:p>
        </w:tc>
      </w:tr>
      <w:tr w:rsidR="00BD16DB" w:rsidRPr="004C43DB" w:rsidTr="00CC5035">
        <w:trPr>
          <w:trHeight w:val="5741"/>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spacing w:after="0" w:line="240" w:lineRule="auto"/>
              <w:rPr>
                <w:rFonts w:ascii="Times New Roman" w:eastAsia="Times New Roman" w:hAnsi="Times New Roman" w:cs="Times New Roman"/>
                <w:sz w:val="24"/>
                <w:szCs w:val="24"/>
                <w:lang w:bidi="hi-IN"/>
              </w:rPr>
            </w:pPr>
            <w:r w:rsidRPr="004C43DB">
              <w:rPr>
                <w:rFonts w:ascii="Times New Roman" w:eastAsia="Times New Roman" w:hAnsi="Times New Roman" w:cs="Times New Roman"/>
                <w:sz w:val="24"/>
                <w:szCs w:val="24"/>
                <w:lang w:bidi="hi-IN"/>
              </w:rPr>
              <w:lastRenderedPageBreak/>
              <w:t>20</w:t>
            </w: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rPr>
                <w:rFonts w:ascii="Times New Roman" w:hAnsi="Times New Roman" w:cs="Times New Roman"/>
                <w:sz w:val="24"/>
                <w:szCs w:val="24"/>
              </w:rPr>
            </w:pPr>
            <w:r w:rsidRPr="004C43DB">
              <w:rPr>
                <w:rFonts w:ascii="Times New Roman" w:hAnsi="Times New Roman" w:cs="Times New Roman"/>
                <w:sz w:val="24"/>
                <w:szCs w:val="24"/>
              </w:rPr>
              <w:t>Vol. II TS section Project Clause 2.1.1.1 w)</w:t>
            </w:r>
          </w:p>
          <w:p w:rsidR="00BD16DB" w:rsidRPr="004C43DB" w:rsidRDefault="00BD16DB" w:rsidP="00BD16DB">
            <w:pPr>
              <w:rPr>
                <w:rFonts w:ascii="Times New Roman" w:hAnsi="Times New Roman" w:cs="Times New Roman"/>
                <w:sz w:val="24"/>
                <w:szCs w:val="24"/>
              </w:rPr>
            </w:pPr>
            <w:r w:rsidRPr="004C43DB">
              <w:rPr>
                <w:rFonts w:ascii="Times New Roman" w:hAnsi="Times New Roman" w:cs="Times New Roman"/>
                <w:sz w:val="24"/>
                <w:szCs w:val="24"/>
              </w:rPr>
              <w:t xml:space="preserve">Vol III BPS, Schedule I Sl. no. </w:t>
            </w:r>
            <w:r>
              <w:rPr>
                <w:rFonts w:ascii="Times New Roman" w:hAnsi="Times New Roman" w:cs="Times New Roman"/>
                <w:sz w:val="24"/>
                <w:szCs w:val="24"/>
              </w:rPr>
              <w:t>38</w:t>
            </w:r>
          </w:p>
        </w:tc>
        <w:tc>
          <w:tcPr>
            <w:tcW w:w="459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sz w:val="24"/>
                <w:szCs w:val="24"/>
              </w:rPr>
              <w:t>TS section Project Clause 2.1.1.1 w)</w:t>
            </w:r>
          </w:p>
          <w:p w:rsidR="00BD16DB" w:rsidRPr="004C43DB" w:rsidRDefault="00BD16DB" w:rsidP="00BD16DB">
            <w:pPr>
              <w:jc w:val="both"/>
              <w:rPr>
                <w:rFonts w:ascii="Times New Roman" w:hAnsi="Times New Roman" w:cs="Times New Roman"/>
              </w:rPr>
            </w:pPr>
            <w:r w:rsidRPr="004C43DB">
              <w:rPr>
                <w:rFonts w:ascii="Times New Roman" w:hAnsi="Times New Roman" w:cs="Times New Roman"/>
              </w:rPr>
              <w:t xml:space="preserve">Lattice and Pipe structures (galvanized): ……………………………………………………………… </w:t>
            </w:r>
          </w:p>
          <w:tbl>
            <w:tblPr>
              <w:tblpPr w:leftFromText="180" w:rightFromText="180" w:vertAnchor="text" w:horzAnchor="margin" w:tblpY="2776"/>
              <w:tblOverlap w:val="never"/>
              <w:tblW w:w="4030" w:type="dxa"/>
              <w:tblLayout w:type="fixed"/>
              <w:tblLook w:val="04A0" w:firstRow="1" w:lastRow="0" w:firstColumn="1" w:lastColumn="0" w:noHBand="0" w:noVBand="1"/>
            </w:tblPr>
            <w:tblGrid>
              <w:gridCol w:w="2860"/>
              <w:gridCol w:w="630"/>
              <w:gridCol w:w="540"/>
            </w:tblGrid>
            <w:tr w:rsidR="00BD16DB" w:rsidRPr="004C43DB" w:rsidTr="00A13CA5">
              <w:trPr>
                <w:trHeight w:val="975"/>
              </w:trPr>
              <w:tc>
                <w:tcPr>
                  <w:tcW w:w="2860" w:type="dxa"/>
                  <w:tcBorders>
                    <w:top w:val="single" w:sz="4" w:space="0" w:color="auto"/>
                    <w:left w:val="single" w:sz="4" w:space="0" w:color="auto"/>
                    <w:bottom w:val="single" w:sz="4" w:space="0" w:color="auto"/>
                    <w:right w:val="single" w:sz="4" w:space="0" w:color="auto"/>
                  </w:tcBorders>
                  <w:shd w:val="clear" w:color="auto" w:fill="auto"/>
                  <w:hideMark/>
                </w:tcPr>
                <w:p w:rsidR="00BD16DB" w:rsidRPr="004C43DB" w:rsidRDefault="00BD16DB" w:rsidP="00BD16DB">
                  <w:pPr>
                    <w:spacing w:after="0" w:line="240" w:lineRule="auto"/>
                    <w:jc w:val="both"/>
                    <w:rPr>
                      <w:rFonts w:ascii="Times New Roman" w:eastAsia="Times New Roman" w:hAnsi="Times New Roman" w:cs="Times New Roman"/>
                      <w:lang w:bidi="hi-IN"/>
                    </w:rPr>
                  </w:pPr>
                  <w:r w:rsidRPr="004C43DB">
                    <w:rPr>
                      <w:rFonts w:ascii="Times New Roman" w:eastAsia="Times New Roman" w:hAnsi="Times New Roman" w:cs="Times New Roman"/>
                      <w:lang w:bidi="hi-IN"/>
                    </w:rPr>
                    <w:t xml:space="preserve">Erection Hardware for 400kV I type layout-Bus Work (For one </w:t>
                  </w:r>
                  <w:proofErr w:type="gramStart"/>
                  <w:r w:rsidRPr="004C43DB">
                    <w:rPr>
                      <w:rFonts w:ascii="Times New Roman" w:eastAsia="Times New Roman" w:hAnsi="Times New Roman" w:cs="Times New Roman"/>
                      <w:lang w:bidi="hi-IN"/>
                    </w:rPr>
                    <w:t>diameter)as</w:t>
                  </w:r>
                  <w:proofErr w:type="gramEnd"/>
                  <w:r w:rsidRPr="004C43DB">
                    <w:rPr>
                      <w:rFonts w:ascii="Times New Roman" w:eastAsia="Times New Roman" w:hAnsi="Times New Roman" w:cs="Times New Roman"/>
                      <w:lang w:bidi="hi-IN"/>
                    </w:rPr>
                    <w:t xml:space="preserve"> per technical specification</w:t>
                  </w:r>
                </w:p>
              </w:tc>
              <w:tc>
                <w:tcPr>
                  <w:tcW w:w="630" w:type="dxa"/>
                  <w:tcBorders>
                    <w:top w:val="single" w:sz="4" w:space="0" w:color="auto"/>
                    <w:left w:val="nil"/>
                    <w:bottom w:val="single" w:sz="4" w:space="0" w:color="auto"/>
                    <w:right w:val="single" w:sz="4" w:space="0" w:color="auto"/>
                  </w:tcBorders>
                  <w:shd w:val="clear" w:color="auto" w:fill="auto"/>
                  <w:noWrap/>
                  <w:hideMark/>
                </w:tcPr>
                <w:p w:rsidR="00BD16DB" w:rsidRPr="004C43DB" w:rsidRDefault="00BD16DB" w:rsidP="00BD16DB">
                  <w:pPr>
                    <w:spacing w:after="0" w:line="240" w:lineRule="auto"/>
                    <w:ind w:hanging="104"/>
                    <w:jc w:val="center"/>
                    <w:rPr>
                      <w:rFonts w:ascii="Times New Roman" w:eastAsia="Times New Roman" w:hAnsi="Times New Roman" w:cs="Times New Roman"/>
                      <w:lang w:bidi="hi-IN"/>
                    </w:rPr>
                  </w:pPr>
                  <w:r w:rsidRPr="004C43DB">
                    <w:rPr>
                      <w:rFonts w:ascii="Times New Roman" w:eastAsia="Times New Roman" w:hAnsi="Times New Roman" w:cs="Times New Roman"/>
                      <w:lang w:bidi="hi-IN"/>
                    </w:rPr>
                    <w:t>SET</w:t>
                  </w:r>
                </w:p>
              </w:tc>
              <w:tc>
                <w:tcPr>
                  <w:tcW w:w="540" w:type="dxa"/>
                  <w:tcBorders>
                    <w:top w:val="single" w:sz="4" w:space="0" w:color="auto"/>
                    <w:left w:val="nil"/>
                    <w:bottom w:val="single" w:sz="4" w:space="0" w:color="auto"/>
                    <w:right w:val="single" w:sz="4" w:space="0" w:color="auto"/>
                  </w:tcBorders>
                  <w:shd w:val="clear" w:color="auto" w:fill="auto"/>
                  <w:noWrap/>
                  <w:hideMark/>
                </w:tcPr>
                <w:p w:rsidR="00BD16DB" w:rsidRPr="004C43DB" w:rsidRDefault="00BD16DB" w:rsidP="00BD16DB">
                  <w:pPr>
                    <w:spacing w:after="0" w:line="240" w:lineRule="auto"/>
                    <w:ind w:left="-104" w:right="-29"/>
                    <w:jc w:val="center"/>
                    <w:rPr>
                      <w:rFonts w:ascii="Times New Roman" w:eastAsia="Times New Roman" w:hAnsi="Times New Roman" w:cs="Times New Roman"/>
                      <w:lang w:bidi="hi-IN"/>
                    </w:rPr>
                  </w:pPr>
                  <w:r w:rsidRPr="004C43DB">
                    <w:rPr>
                      <w:rFonts w:ascii="Times New Roman" w:eastAsia="Times New Roman" w:hAnsi="Times New Roman" w:cs="Times New Roman"/>
                      <w:lang w:bidi="hi-IN"/>
                    </w:rPr>
                    <w:t>4</w:t>
                  </w:r>
                </w:p>
              </w:tc>
            </w:tr>
          </w:tbl>
          <w:p w:rsidR="00BD16DB" w:rsidRPr="004C43DB" w:rsidRDefault="00BD16DB" w:rsidP="00BD16DB">
            <w:pPr>
              <w:jc w:val="both"/>
              <w:rPr>
                <w:rFonts w:ascii="Times New Roman" w:hAnsi="Times New Roman" w:cs="Times New Roman"/>
              </w:rPr>
            </w:pPr>
            <w:r w:rsidRPr="004C43DB">
              <w:rPr>
                <w:rFonts w:ascii="Times New Roman" w:hAnsi="Times New Roman" w:cs="Times New Roman"/>
              </w:rPr>
              <w:t>Bus work(s) may be optimized by the contractor by suitably considering the number of diameters in a bus work section………………………………………………………………………………………………………………………….</w:t>
            </w:r>
          </w:p>
          <w:p w:rsidR="00BD16DB" w:rsidRPr="004C43DB" w:rsidRDefault="00BD16DB" w:rsidP="00BD16DB">
            <w:pPr>
              <w:jc w:val="both"/>
              <w:rPr>
                <w:rFonts w:ascii="Times New Roman" w:hAnsi="Times New Roman" w:cs="Times New Roman"/>
              </w:rPr>
            </w:pPr>
            <w:r w:rsidRPr="004C43DB">
              <w:rPr>
                <w:rFonts w:ascii="Times New Roman" w:hAnsi="Times New Roman" w:cs="Times New Roman"/>
                <w:sz w:val="24"/>
                <w:szCs w:val="24"/>
              </w:rPr>
              <w:t xml:space="preserve">BPS, Schedule I Sl. no. </w:t>
            </w:r>
            <w:r>
              <w:rPr>
                <w:rFonts w:ascii="Times New Roman" w:hAnsi="Times New Roman" w:cs="Times New Roman"/>
                <w:sz w:val="24"/>
                <w:szCs w:val="24"/>
              </w:rPr>
              <w:t>38</w:t>
            </w:r>
          </w:p>
        </w:tc>
        <w:tc>
          <w:tcPr>
            <w:tcW w:w="3870" w:type="dxa"/>
            <w:tcBorders>
              <w:top w:val="nil"/>
              <w:left w:val="single" w:sz="4" w:space="0" w:color="auto"/>
              <w:bottom w:val="single" w:sz="4" w:space="0" w:color="auto"/>
              <w:right w:val="single" w:sz="4" w:space="0" w:color="auto"/>
            </w:tcBorders>
            <w:shd w:val="clear" w:color="000000" w:fill="FFFFFF"/>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rPr>
              <w:t xml:space="preserve">We have noticed that as per clause </w:t>
            </w:r>
            <w:proofErr w:type="gramStart"/>
            <w:r w:rsidRPr="004C43DB">
              <w:rPr>
                <w:rFonts w:ascii="Times New Roman" w:hAnsi="Times New Roman" w:cs="Times New Roman"/>
              </w:rPr>
              <w:t>2.1.1.1 point</w:t>
            </w:r>
            <w:proofErr w:type="gramEnd"/>
            <w:r w:rsidRPr="004C43DB">
              <w:rPr>
                <w:rFonts w:ascii="Times New Roman" w:hAnsi="Times New Roman" w:cs="Times New Roman"/>
              </w:rPr>
              <w:t xml:space="preserve"> no. w), Bus works shall be optimized consider the number of 400kV diameter. However as per BPS, Sr.no.38, Erection </w:t>
            </w:r>
            <w:proofErr w:type="spellStart"/>
            <w:r w:rsidRPr="004C43DB">
              <w:rPr>
                <w:rFonts w:ascii="Times New Roman" w:hAnsi="Times New Roman" w:cs="Times New Roman"/>
              </w:rPr>
              <w:t>Hardwares</w:t>
            </w:r>
            <w:proofErr w:type="spellEnd"/>
            <w:r w:rsidRPr="004C43DB">
              <w:rPr>
                <w:rFonts w:ascii="Times New Roman" w:hAnsi="Times New Roman" w:cs="Times New Roman"/>
              </w:rPr>
              <w:t xml:space="preserve"> for 400kV I type layout- Bus Work to be considered for one diameter. Kindly </w:t>
            </w:r>
            <w:proofErr w:type="spellStart"/>
            <w:r w:rsidRPr="004C43DB">
              <w:rPr>
                <w:rFonts w:ascii="Times New Roman" w:hAnsi="Times New Roman" w:cs="Times New Roman"/>
              </w:rPr>
              <w:t>clarifty</w:t>
            </w:r>
            <w:proofErr w:type="spellEnd"/>
            <w:r w:rsidRPr="004C43DB">
              <w:rPr>
                <w:rFonts w:ascii="Times New Roman" w:hAnsi="Times New Roman" w:cs="Times New Roman"/>
              </w:rPr>
              <w:t xml:space="preserve"> which clause has to be followed for Bus work.</w:t>
            </w:r>
          </w:p>
        </w:tc>
        <w:tc>
          <w:tcPr>
            <w:tcW w:w="4163" w:type="dxa"/>
            <w:tcBorders>
              <w:top w:val="single" w:sz="4" w:space="0" w:color="auto"/>
              <w:left w:val="single" w:sz="4" w:space="0" w:color="auto"/>
              <w:bottom w:val="single" w:sz="4" w:space="0" w:color="auto"/>
              <w:right w:val="single" w:sz="4" w:space="0" w:color="auto"/>
            </w:tcBorders>
            <w:shd w:val="clear" w:color="auto" w:fill="auto"/>
          </w:tcPr>
          <w:p w:rsidR="00BD16DB" w:rsidRPr="00C508B7" w:rsidRDefault="00BD16DB" w:rsidP="00BD16DB">
            <w:pPr>
              <w:jc w:val="both"/>
              <w:rPr>
                <w:rFonts w:ascii="Times New Roman" w:hAnsi="Times New Roman" w:cs="Times New Roman"/>
              </w:rPr>
            </w:pPr>
            <w:r w:rsidRPr="00C508B7">
              <w:rPr>
                <w:rFonts w:ascii="Times New Roman" w:hAnsi="Times New Roman" w:cs="Times New Roman"/>
                <w:sz w:val="24"/>
                <w:szCs w:val="24"/>
              </w:rPr>
              <w:t>The referred BPS item “Erection Hardware for 400kV I type layout-Bus Work (For one diameter)</w:t>
            </w:r>
            <w:r>
              <w:rPr>
                <w:rFonts w:ascii="Times New Roman" w:hAnsi="Times New Roman" w:cs="Times New Roman"/>
                <w:sz w:val="24"/>
                <w:szCs w:val="24"/>
              </w:rPr>
              <w:t xml:space="preserve"> </w:t>
            </w:r>
            <w:r w:rsidRPr="00C508B7">
              <w:rPr>
                <w:rFonts w:ascii="Times New Roman" w:hAnsi="Times New Roman" w:cs="Times New Roman"/>
                <w:sz w:val="24"/>
                <w:szCs w:val="24"/>
              </w:rPr>
              <w:t xml:space="preserve">as per technical specification” is specified to quote diameter wise prices of erection hardware required for bus works by the bidders and 4 </w:t>
            </w:r>
            <w:r>
              <w:rPr>
                <w:rFonts w:ascii="Times New Roman" w:hAnsi="Times New Roman" w:cs="Times New Roman"/>
              </w:rPr>
              <w:t>Nos.</w:t>
            </w:r>
            <w:r w:rsidRPr="00C508B7">
              <w:rPr>
                <w:rFonts w:ascii="Times New Roman" w:hAnsi="Times New Roman" w:cs="Times New Roman"/>
                <w:sz w:val="24"/>
                <w:szCs w:val="24"/>
              </w:rPr>
              <w:t xml:space="preserve"> of 400kV diameters are envisaged for the proposed substation. Whereas the TS clause referred </w:t>
            </w:r>
            <w:r w:rsidRPr="00C508B7">
              <w:rPr>
                <w:rFonts w:ascii="Times New Roman" w:hAnsi="Times New Roman" w:cs="Times New Roman"/>
              </w:rPr>
              <w:t>specifies that</w:t>
            </w:r>
          </w:p>
          <w:p w:rsidR="00BD16DB" w:rsidRPr="00C508B7" w:rsidRDefault="00BD16DB" w:rsidP="00BD16DB">
            <w:pPr>
              <w:jc w:val="both"/>
              <w:rPr>
                <w:rFonts w:ascii="Times New Roman" w:hAnsi="Times New Roman" w:cs="Times New Roman"/>
                <w:sz w:val="24"/>
                <w:szCs w:val="24"/>
              </w:rPr>
            </w:pPr>
            <w:r w:rsidRPr="00C508B7">
              <w:rPr>
                <w:rFonts w:ascii="Times New Roman" w:hAnsi="Times New Roman" w:cs="Times New Roman"/>
                <w:sz w:val="24"/>
                <w:szCs w:val="24"/>
              </w:rPr>
              <w:t>“Bus work(s) may be optimized by the contractor by suitably considering the number of diameters in a bus work section.”</w:t>
            </w:r>
          </w:p>
          <w:p w:rsidR="00BD16DB" w:rsidRPr="00C508B7" w:rsidRDefault="00BD16DB" w:rsidP="00BD16DB">
            <w:pPr>
              <w:jc w:val="both"/>
              <w:rPr>
                <w:rFonts w:ascii="Times New Roman" w:hAnsi="Times New Roman" w:cs="Times New Roman"/>
                <w:sz w:val="24"/>
                <w:szCs w:val="24"/>
              </w:rPr>
            </w:pPr>
            <w:r w:rsidRPr="00C508B7">
              <w:rPr>
                <w:rFonts w:ascii="Times New Roman" w:hAnsi="Times New Roman" w:cs="Times New Roman"/>
                <w:sz w:val="24"/>
                <w:szCs w:val="24"/>
              </w:rPr>
              <w:t xml:space="preserve"> </w:t>
            </w:r>
            <w:r w:rsidRPr="004C43DB">
              <w:rPr>
                <w:rFonts w:ascii="Times New Roman" w:hAnsi="Times New Roman" w:cs="Times New Roman"/>
                <w:sz w:val="24"/>
                <w:szCs w:val="24"/>
              </w:rPr>
              <w:t>Bidder to quote as per bidding document</w:t>
            </w:r>
            <w:r>
              <w:rPr>
                <w:rFonts w:ascii="Times New Roman" w:hAnsi="Times New Roman" w:cs="Times New Roman"/>
                <w:sz w:val="24"/>
                <w:szCs w:val="24"/>
              </w:rPr>
              <w:t xml:space="preserve"> requirement.</w:t>
            </w:r>
          </w:p>
          <w:p w:rsidR="00BD16DB" w:rsidRPr="00C508B7" w:rsidRDefault="00BD16DB" w:rsidP="00BD16DB">
            <w:pPr>
              <w:jc w:val="both"/>
              <w:rPr>
                <w:rFonts w:ascii="Times New Roman" w:hAnsi="Times New Roman" w:cs="Times New Roman"/>
                <w:sz w:val="24"/>
                <w:szCs w:val="24"/>
              </w:rPr>
            </w:pPr>
          </w:p>
          <w:p w:rsidR="00BD16DB" w:rsidRPr="00C508B7" w:rsidRDefault="00BD16DB" w:rsidP="00BD16DB">
            <w:pPr>
              <w:jc w:val="both"/>
              <w:rPr>
                <w:rFonts w:ascii="Times New Roman" w:hAnsi="Times New Roman" w:cs="Times New Roman"/>
                <w:sz w:val="24"/>
                <w:szCs w:val="24"/>
              </w:rPr>
            </w:pPr>
          </w:p>
        </w:tc>
      </w:tr>
      <w:tr w:rsidR="00BD16DB" w:rsidRPr="004C43DB" w:rsidTr="00CC5035">
        <w:trPr>
          <w:trHeight w:val="3311"/>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spacing w:after="0" w:line="240" w:lineRule="auto"/>
              <w:rPr>
                <w:rFonts w:ascii="Times New Roman" w:eastAsia="Times New Roman" w:hAnsi="Times New Roman" w:cs="Times New Roman"/>
                <w:sz w:val="24"/>
                <w:szCs w:val="24"/>
                <w:lang w:bidi="hi-IN"/>
              </w:rPr>
            </w:pPr>
            <w:r w:rsidRPr="004C43DB">
              <w:rPr>
                <w:rFonts w:ascii="Times New Roman" w:eastAsia="Times New Roman" w:hAnsi="Times New Roman" w:cs="Times New Roman"/>
                <w:sz w:val="24"/>
                <w:szCs w:val="24"/>
                <w:lang w:bidi="hi-IN"/>
              </w:rPr>
              <w:lastRenderedPageBreak/>
              <w:t>21</w:t>
            </w: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rPr>
                <w:rFonts w:ascii="Times New Roman" w:hAnsi="Times New Roman" w:cs="Times New Roman"/>
                <w:sz w:val="24"/>
                <w:szCs w:val="24"/>
              </w:rPr>
            </w:pPr>
            <w:r w:rsidRPr="004C43DB">
              <w:rPr>
                <w:rFonts w:ascii="Times New Roman" w:hAnsi="Times New Roman" w:cs="Times New Roman"/>
                <w:sz w:val="24"/>
                <w:szCs w:val="24"/>
              </w:rPr>
              <w:t>Vol. II TS section Project Clause 2.1.1.1 w)</w:t>
            </w:r>
          </w:p>
          <w:p w:rsidR="00BD16DB" w:rsidRPr="004C43DB" w:rsidRDefault="00BD16DB" w:rsidP="00BD16DB">
            <w:pPr>
              <w:rPr>
                <w:rFonts w:ascii="Times New Roman" w:hAnsi="Times New Roman" w:cs="Times New Roman"/>
                <w:sz w:val="24"/>
                <w:szCs w:val="24"/>
              </w:rPr>
            </w:pPr>
            <w:r w:rsidRPr="004C43DB">
              <w:rPr>
                <w:rFonts w:ascii="Times New Roman" w:hAnsi="Times New Roman" w:cs="Times New Roman"/>
                <w:sz w:val="24"/>
                <w:szCs w:val="24"/>
              </w:rPr>
              <w:t xml:space="preserve">Vol III BPS, Schedule I Sl. no. </w:t>
            </w:r>
            <w:r>
              <w:rPr>
                <w:rFonts w:ascii="Times New Roman" w:hAnsi="Times New Roman" w:cs="Times New Roman"/>
                <w:sz w:val="24"/>
                <w:szCs w:val="24"/>
              </w:rPr>
              <w:t>39</w:t>
            </w:r>
          </w:p>
        </w:tc>
        <w:tc>
          <w:tcPr>
            <w:tcW w:w="459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sz w:val="24"/>
                <w:szCs w:val="24"/>
              </w:rPr>
              <w:t>TS section Project Clause 2.1.1.1 w)</w:t>
            </w:r>
          </w:p>
          <w:p w:rsidR="00BD16DB" w:rsidRPr="004C43DB" w:rsidRDefault="00BD16DB" w:rsidP="00BD16DB">
            <w:pPr>
              <w:jc w:val="both"/>
              <w:rPr>
                <w:rFonts w:ascii="Times New Roman" w:hAnsi="Times New Roman" w:cs="Times New Roman"/>
              </w:rPr>
            </w:pPr>
            <w:r w:rsidRPr="004C43DB">
              <w:rPr>
                <w:rFonts w:ascii="Times New Roman" w:hAnsi="Times New Roman" w:cs="Times New Roman"/>
              </w:rPr>
              <w:t xml:space="preserve">Lattice and Pipe structures (galvanized): ……………………………………………………………… </w:t>
            </w:r>
          </w:p>
          <w:p w:rsidR="00BD16DB" w:rsidRPr="004C43DB" w:rsidRDefault="00BD16DB" w:rsidP="00BD16DB">
            <w:pPr>
              <w:jc w:val="both"/>
              <w:rPr>
                <w:rFonts w:ascii="Times New Roman" w:hAnsi="Times New Roman" w:cs="Times New Roman"/>
              </w:rPr>
            </w:pPr>
            <w:r w:rsidRPr="004C43DB">
              <w:rPr>
                <w:rFonts w:ascii="Times New Roman" w:hAnsi="Times New Roman" w:cs="Times New Roman"/>
              </w:rPr>
              <w:t>Bus work(s) may be optimized by the contractor by suitably considering the number of diameters in a bus work section………………………………………………………………………………………………………………………….</w:t>
            </w:r>
          </w:p>
          <w:p w:rsidR="00BD16DB" w:rsidRPr="004C43DB" w:rsidRDefault="00BD16DB" w:rsidP="00BD16DB">
            <w:pPr>
              <w:jc w:val="both"/>
              <w:rPr>
                <w:rFonts w:ascii="Times New Roman" w:hAnsi="Times New Roman" w:cs="Times New Roman"/>
              </w:rPr>
            </w:pPr>
            <w:r w:rsidRPr="004C43DB">
              <w:rPr>
                <w:rFonts w:ascii="Times New Roman" w:hAnsi="Times New Roman" w:cs="Times New Roman"/>
                <w:sz w:val="24"/>
                <w:szCs w:val="24"/>
              </w:rPr>
              <w:t xml:space="preserve">BPS, Schedule I Sl. no. </w:t>
            </w:r>
            <w:r>
              <w:rPr>
                <w:rFonts w:ascii="Times New Roman" w:hAnsi="Times New Roman" w:cs="Times New Roman"/>
                <w:sz w:val="24"/>
                <w:szCs w:val="24"/>
              </w:rPr>
              <w:t>39</w:t>
            </w:r>
          </w:p>
          <w:tbl>
            <w:tblPr>
              <w:tblW w:w="4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0"/>
              <w:gridCol w:w="630"/>
              <w:gridCol w:w="540"/>
            </w:tblGrid>
            <w:tr w:rsidR="00BD16DB" w:rsidRPr="004C43DB" w:rsidTr="00A13CA5">
              <w:trPr>
                <w:trHeight w:val="975"/>
              </w:trPr>
              <w:tc>
                <w:tcPr>
                  <w:tcW w:w="2860" w:type="dxa"/>
                  <w:shd w:val="clear" w:color="auto" w:fill="auto"/>
                  <w:hideMark/>
                </w:tcPr>
                <w:p w:rsidR="00BD16DB" w:rsidRPr="004C43DB" w:rsidRDefault="00BD16DB" w:rsidP="00BD16DB">
                  <w:pPr>
                    <w:spacing w:after="0" w:line="240" w:lineRule="auto"/>
                    <w:jc w:val="both"/>
                    <w:rPr>
                      <w:rFonts w:ascii="Times New Roman" w:eastAsia="Times New Roman" w:hAnsi="Times New Roman" w:cs="Times New Roman"/>
                      <w:lang w:bidi="hi-IN"/>
                    </w:rPr>
                  </w:pPr>
                  <w:r w:rsidRPr="004C43DB">
                    <w:rPr>
                      <w:rFonts w:ascii="Times New Roman" w:eastAsia="Times New Roman" w:hAnsi="Times New Roman" w:cs="Times New Roman"/>
                      <w:lang w:bidi="hi-IN"/>
                    </w:rPr>
                    <w:t>Erection Hardware for 220kV layout (Double Main and Transfer Scheme)-Bus work (one Bay) as per technical specification</w:t>
                  </w:r>
                </w:p>
              </w:tc>
              <w:tc>
                <w:tcPr>
                  <w:tcW w:w="630" w:type="dxa"/>
                  <w:shd w:val="clear" w:color="auto" w:fill="auto"/>
                  <w:noWrap/>
                  <w:hideMark/>
                </w:tcPr>
                <w:p w:rsidR="00BD16DB" w:rsidRPr="004C43DB" w:rsidRDefault="00BD16DB" w:rsidP="00BD16DB">
                  <w:pPr>
                    <w:spacing w:after="0" w:line="240" w:lineRule="auto"/>
                    <w:ind w:hanging="104"/>
                    <w:jc w:val="center"/>
                    <w:rPr>
                      <w:rFonts w:ascii="Times New Roman" w:eastAsia="Times New Roman" w:hAnsi="Times New Roman" w:cs="Times New Roman"/>
                      <w:lang w:bidi="hi-IN"/>
                    </w:rPr>
                  </w:pPr>
                  <w:r w:rsidRPr="004C43DB">
                    <w:rPr>
                      <w:rFonts w:ascii="Times New Roman" w:eastAsia="Times New Roman" w:hAnsi="Times New Roman" w:cs="Times New Roman"/>
                      <w:lang w:bidi="hi-IN"/>
                    </w:rPr>
                    <w:t>SET</w:t>
                  </w:r>
                </w:p>
              </w:tc>
              <w:tc>
                <w:tcPr>
                  <w:tcW w:w="540" w:type="dxa"/>
                  <w:shd w:val="clear" w:color="auto" w:fill="auto"/>
                  <w:noWrap/>
                  <w:hideMark/>
                </w:tcPr>
                <w:p w:rsidR="00BD16DB" w:rsidRPr="004C43DB" w:rsidRDefault="00BD16DB" w:rsidP="00BD16DB">
                  <w:pPr>
                    <w:spacing w:after="0" w:line="240" w:lineRule="auto"/>
                    <w:jc w:val="center"/>
                    <w:rPr>
                      <w:rFonts w:ascii="Times New Roman" w:eastAsia="Times New Roman" w:hAnsi="Times New Roman" w:cs="Times New Roman"/>
                      <w:lang w:bidi="hi-IN"/>
                    </w:rPr>
                  </w:pPr>
                  <w:r w:rsidRPr="004C43DB">
                    <w:rPr>
                      <w:rFonts w:ascii="Times New Roman" w:eastAsia="Times New Roman" w:hAnsi="Times New Roman" w:cs="Times New Roman"/>
                      <w:lang w:bidi="hi-IN"/>
                    </w:rPr>
                    <w:t>10</w:t>
                  </w:r>
                </w:p>
              </w:tc>
            </w:tr>
          </w:tbl>
          <w:p w:rsidR="00BD16DB" w:rsidRPr="004C43DB" w:rsidRDefault="00BD16DB" w:rsidP="00BD16DB">
            <w:pPr>
              <w:jc w:val="both"/>
              <w:rPr>
                <w:rFonts w:ascii="Times New Roman" w:hAnsi="Times New Roman" w:cs="Times New Roman"/>
              </w:rPr>
            </w:pPr>
          </w:p>
        </w:tc>
        <w:tc>
          <w:tcPr>
            <w:tcW w:w="3870" w:type="dxa"/>
            <w:tcBorders>
              <w:top w:val="nil"/>
              <w:left w:val="single" w:sz="4" w:space="0" w:color="auto"/>
              <w:bottom w:val="single" w:sz="4" w:space="0" w:color="auto"/>
              <w:right w:val="single" w:sz="4" w:space="0" w:color="auto"/>
            </w:tcBorders>
            <w:shd w:val="clear" w:color="000000" w:fill="FFFFFF"/>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rPr>
              <w:t xml:space="preserve">We have noticed that as </w:t>
            </w:r>
            <w:proofErr w:type="gramStart"/>
            <w:r w:rsidRPr="004C43DB">
              <w:rPr>
                <w:rFonts w:ascii="Times New Roman" w:hAnsi="Times New Roman" w:cs="Times New Roman"/>
              </w:rPr>
              <w:t>per  clause</w:t>
            </w:r>
            <w:proofErr w:type="gramEnd"/>
            <w:r w:rsidRPr="004C43DB">
              <w:rPr>
                <w:rFonts w:ascii="Times New Roman" w:hAnsi="Times New Roman" w:cs="Times New Roman"/>
              </w:rPr>
              <w:t xml:space="preserve"> 2.1.1.1 point no. w), Bus works shall be optimized for 220kV bays. However as per BPS, Sr.no.39, Erection </w:t>
            </w:r>
            <w:proofErr w:type="spellStart"/>
            <w:r w:rsidRPr="004C43DB">
              <w:rPr>
                <w:rFonts w:ascii="Times New Roman" w:hAnsi="Times New Roman" w:cs="Times New Roman"/>
              </w:rPr>
              <w:t>Hardwares</w:t>
            </w:r>
            <w:proofErr w:type="spellEnd"/>
            <w:r w:rsidRPr="004C43DB">
              <w:rPr>
                <w:rFonts w:ascii="Times New Roman" w:hAnsi="Times New Roman" w:cs="Times New Roman"/>
              </w:rPr>
              <w:t xml:space="preserve"> for 220kV layout- Bus Work to be considered for one bay. Kindly </w:t>
            </w:r>
            <w:proofErr w:type="spellStart"/>
            <w:r w:rsidRPr="004C43DB">
              <w:rPr>
                <w:rFonts w:ascii="Times New Roman" w:hAnsi="Times New Roman" w:cs="Times New Roman"/>
              </w:rPr>
              <w:t>clarifty</w:t>
            </w:r>
            <w:proofErr w:type="spellEnd"/>
            <w:r w:rsidRPr="004C43DB">
              <w:rPr>
                <w:rFonts w:ascii="Times New Roman" w:hAnsi="Times New Roman" w:cs="Times New Roman"/>
              </w:rPr>
              <w:t xml:space="preserve"> which clause has to be followed for Bus work.</w:t>
            </w:r>
          </w:p>
        </w:tc>
        <w:tc>
          <w:tcPr>
            <w:tcW w:w="4163" w:type="dxa"/>
            <w:tcBorders>
              <w:top w:val="single" w:sz="4" w:space="0" w:color="auto"/>
              <w:left w:val="single" w:sz="4" w:space="0" w:color="auto"/>
              <w:bottom w:val="single" w:sz="4" w:space="0" w:color="auto"/>
              <w:right w:val="single" w:sz="4" w:space="0" w:color="auto"/>
            </w:tcBorders>
            <w:shd w:val="clear" w:color="auto" w:fill="auto"/>
          </w:tcPr>
          <w:p w:rsidR="00BD16DB" w:rsidRPr="00C508B7" w:rsidRDefault="00BD16DB" w:rsidP="00BD16DB">
            <w:pPr>
              <w:jc w:val="both"/>
              <w:rPr>
                <w:rFonts w:ascii="Times New Roman" w:hAnsi="Times New Roman" w:cs="Times New Roman"/>
                <w:sz w:val="24"/>
                <w:szCs w:val="24"/>
              </w:rPr>
            </w:pPr>
            <w:r w:rsidRPr="00C508B7">
              <w:rPr>
                <w:rFonts w:ascii="Times New Roman" w:hAnsi="Times New Roman" w:cs="Times New Roman"/>
                <w:sz w:val="24"/>
                <w:szCs w:val="24"/>
              </w:rPr>
              <w:t>The referred BPS item “Erection Hardware for 220kV layout (Double Main and Transfer Scheme)-Bus work (one Bay) as per technical specification” is specified to quote bay wise prices of erection hardware required for bus works by the bidders and 10 Nos. of 220kV bays are envisaged for the proposed substation. Whereas the TS clause referred specifies that</w:t>
            </w:r>
          </w:p>
          <w:p w:rsidR="00BD16DB" w:rsidRPr="00C508B7" w:rsidRDefault="00BD16DB" w:rsidP="00BD16DB">
            <w:pPr>
              <w:jc w:val="both"/>
              <w:rPr>
                <w:rFonts w:ascii="Times New Roman" w:hAnsi="Times New Roman" w:cs="Times New Roman"/>
                <w:sz w:val="24"/>
                <w:szCs w:val="24"/>
              </w:rPr>
            </w:pPr>
            <w:r w:rsidRPr="00C508B7">
              <w:rPr>
                <w:rFonts w:ascii="Times New Roman" w:hAnsi="Times New Roman" w:cs="Times New Roman"/>
                <w:sz w:val="24"/>
                <w:szCs w:val="24"/>
              </w:rPr>
              <w:t>“Bus work(s) may be optimized by the contractor by suitably considering the number of diameters</w:t>
            </w:r>
            <w:r>
              <w:rPr>
                <w:rFonts w:ascii="Times New Roman" w:hAnsi="Times New Roman" w:cs="Times New Roman"/>
                <w:sz w:val="24"/>
                <w:szCs w:val="24"/>
              </w:rPr>
              <w:t xml:space="preserve"> (bays for 220kV layout)</w:t>
            </w:r>
            <w:r w:rsidRPr="00C508B7">
              <w:rPr>
                <w:rFonts w:ascii="Times New Roman" w:hAnsi="Times New Roman" w:cs="Times New Roman"/>
                <w:sz w:val="24"/>
                <w:szCs w:val="24"/>
              </w:rPr>
              <w:t xml:space="preserve"> in a bus work section.”</w:t>
            </w:r>
          </w:p>
          <w:p w:rsidR="00BD16DB" w:rsidRPr="00C508B7" w:rsidRDefault="00BD16DB" w:rsidP="00BD16DB">
            <w:pPr>
              <w:jc w:val="both"/>
              <w:rPr>
                <w:rFonts w:ascii="Times New Roman" w:hAnsi="Times New Roman" w:cs="Times New Roman"/>
                <w:sz w:val="24"/>
                <w:szCs w:val="24"/>
              </w:rPr>
            </w:pPr>
            <w:r w:rsidRPr="00C508B7">
              <w:rPr>
                <w:rFonts w:ascii="Times New Roman" w:hAnsi="Times New Roman" w:cs="Times New Roman"/>
                <w:sz w:val="24"/>
                <w:szCs w:val="24"/>
              </w:rPr>
              <w:t xml:space="preserve"> </w:t>
            </w:r>
            <w:r w:rsidRPr="004C43DB">
              <w:rPr>
                <w:rFonts w:ascii="Times New Roman" w:hAnsi="Times New Roman" w:cs="Times New Roman"/>
                <w:sz w:val="24"/>
                <w:szCs w:val="24"/>
              </w:rPr>
              <w:t>Bidder to quote as per bidding document</w:t>
            </w:r>
            <w:r>
              <w:rPr>
                <w:rFonts w:ascii="Times New Roman" w:hAnsi="Times New Roman" w:cs="Times New Roman"/>
                <w:sz w:val="24"/>
                <w:szCs w:val="24"/>
              </w:rPr>
              <w:t xml:space="preserve"> requirement.</w:t>
            </w:r>
          </w:p>
          <w:p w:rsidR="00BD16DB" w:rsidRPr="004C43DB" w:rsidRDefault="00BD16DB" w:rsidP="00BD16DB">
            <w:pPr>
              <w:jc w:val="both"/>
              <w:rPr>
                <w:rFonts w:ascii="Times New Roman" w:hAnsi="Times New Roman" w:cs="Times New Roman"/>
                <w:sz w:val="24"/>
                <w:szCs w:val="24"/>
              </w:rPr>
            </w:pPr>
          </w:p>
        </w:tc>
      </w:tr>
      <w:tr w:rsidR="00BD16DB" w:rsidRPr="004C43DB" w:rsidTr="00CC5035">
        <w:trPr>
          <w:trHeight w:val="701"/>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spacing w:after="0" w:line="240" w:lineRule="auto"/>
              <w:rPr>
                <w:rFonts w:ascii="Times New Roman" w:eastAsia="Times New Roman" w:hAnsi="Times New Roman" w:cs="Times New Roman"/>
                <w:sz w:val="24"/>
                <w:szCs w:val="24"/>
                <w:lang w:bidi="hi-IN"/>
              </w:rPr>
            </w:pPr>
            <w:r w:rsidRPr="004C43DB">
              <w:rPr>
                <w:rFonts w:ascii="Times New Roman" w:eastAsia="Times New Roman" w:hAnsi="Times New Roman" w:cs="Times New Roman"/>
                <w:sz w:val="24"/>
                <w:szCs w:val="24"/>
                <w:lang w:bidi="hi-IN"/>
              </w:rPr>
              <w:t>22</w:t>
            </w: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rPr>
                <w:rFonts w:ascii="Times New Roman" w:hAnsi="Times New Roman" w:cs="Times New Roman"/>
                <w:sz w:val="24"/>
                <w:szCs w:val="24"/>
              </w:rPr>
            </w:pPr>
            <w:r w:rsidRPr="004C43DB">
              <w:rPr>
                <w:rFonts w:ascii="Times New Roman" w:hAnsi="Times New Roman" w:cs="Times New Roman"/>
                <w:sz w:val="24"/>
                <w:szCs w:val="24"/>
              </w:rPr>
              <w:t>Vol. II TS section Project Clause 2.1.1.1 w)</w:t>
            </w:r>
          </w:p>
        </w:tc>
        <w:tc>
          <w:tcPr>
            <w:tcW w:w="459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rPr>
            </w:pPr>
            <w:r w:rsidRPr="004C43DB">
              <w:rPr>
                <w:rFonts w:ascii="Times New Roman" w:hAnsi="Times New Roman" w:cs="Times New Roman"/>
              </w:rPr>
              <w:t xml:space="preserve">Lattice and Pipe structures (galvanized): ……………………………………………………………… </w:t>
            </w:r>
          </w:p>
          <w:p w:rsidR="00BD16DB" w:rsidRPr="004C43DB" w:rsidRDefault="00BD16DB" w:rsidP="00BD16DB">
            <w:pPr>
              <w:jc w:val="both"/>
              <w:rPr>
                <w:rFonts w:ascii="Times New Roman" w:hAnsi="Times New Roman" w:cs="Times New Roman"/>
              </w:rPr>
            </w:pPr>
            <w:r w:rsidRPr="004C43DB">
              <w:rPr>
                <w:rFonts w:ascii="Times New Roman" w:hAnsi="Times New Roman" w:cs="Times New Roman"/>
              </w:rPr>
              <w:t xml:space="preserve">In case of 400kV switchyard, the Gantry structures including foundation bolts and fasteners </w:t>
            </w:r>
            <w:r w:rsidRPr="004C43DB">
              <w:rPr>
                <w:rFonts w:ascii="Times New Roman" w:hAnsi="Times New Roman" w:cs="Times New Roman"/>
              </w:rPr>
              <w:lastRenderedPageBreak/>
              <w:t>are to be quoted per diameter wise. In each diameter, the bidder shall consider all required structures. The line take-off gantry structures shall be considered with ±30 degrees deviation and slack span of maximum 200m. …………………………………………………………</w:t>
            </w:r>
            <w:proofErr w:type="gramStart"/>
            <w:r w:rsidRPr="004C43DB">
              <w:rPr>
                <w:rFonts w:ascii="Times New Roman" w:hAnsi="Times New Roman" w:cs="Times New Roman"/>
              </w:rPr>
              <w:t>…..</w:t>
            </w:r>
            <w:proofErr w:type="gramEnd"/>
          </w:p>
          <w:p w:rsidR="00BD16DB" w:rsidRPr="004C43DB" w:rsidRDefault="00BD16DB" w:rsidP="00BD16DB">
            <w:pPr>
              <w:jc w:val="both"/>
              <w:rPr>
                <w:rFonts w:ascii="Times New Roman" w:hAnsi="Times New Roman" w:cs="Times New Roman"/>
              </w:rPr>
            </w:pPr>
            <w:r w:rsidRPr="004C43DB">
              <w:rPr>
                <w:rFonts w:ascii="Times New Roman" w:hAnsi="Times New Roman" w:cs="Times New Roman"/>
              </w:rPr>
              <w:t xml:space="preserve"> The line take-off gantry structures shall be considered with ±30 degrees deviation and slack span of maximum 200m for 220kV. ……………………………………………………………..</w:t>
            </w:r>
          </w:p>
        </w:tc>
        <w:tc>
          <w:tcPr>
            <w:tcW w:w="3870" w:type="dxa"/>
            <w:tcBorders>
              <w:top w:val="nil"/>
              <w:left w:val="single" w:sz="4" w:space="0" w:color="auto"/>
              <w:bottom w:val="single" w:sz="4" w:space="0" w:color="auto"/>
              <w:right w:val="single" w:sz="4" w:space="0" w:color="auto"/>
            </w:tcBorders>
            <w:shd w:val="clear" w:color="000000" w:fill="FFFFFF"/>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rPr>
              <w:lastRenderedPageBreak/>
              <w:t xml:space="preserve">As per </w:t>
            </w:r>
            <w:proofErr w:type="spellStart"/>
            <w:r w:rsidRPr="004C43DB">
              <w:rPr>
                <w:rFonts w:ascii="Times New Roman" w:hAnsi="Times New Roman" w:cs="Times New Roman"/>
              </w:rPr>
              <w:t>refered</w:t>
            </w:r>
            <w:proofErr w:type="spellEnd"/>
            <w:r w:rsidRPr="004C43DB">
              <w:rPr>
                <w:rFonts w:ascii="Times New Roman" w:hAnsi="Times New Roman" w:cs="Times New Roman"/>
              </w:rPr>
              <w:t xml:space="preserve"> clause, please provide </w:t>
            </w:r>
            <w:proofErr w:type="gramStart"/>
            <w:r w:rsidRPr="004C43DB">
              <w:rPr>
                <w:rFonts w:ascii="Times New Roman" w:hAnsi="Times New Roman" w:cs="Times New Roman"/>
              </w:rPr>
              <w:t>the  conductor</w:t>
            </w:r>
            <w:proofErr w:type="gramEnd"/>
            <w:r w:rsidRPr="004C43DB">
              <w:rPr>
                <w:rFonts w:ascii="Times New Roman" w:hAnsi="Times New Roman" w:cs="Times New Roman"/>
              </w:rPr>
              <w:t xml:space="preserve"> tension to consider at take-off gantry for 400kV &amp; 220kV lines.</w:t>
            </w:r>
          </w:p>
        </w:tc>
        <w:tc>
          <w:tcPr>
            <w:tcW w:w="4163"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sidRPr="00432166">
              <w:rPr>
                <w:rFonts w:ascii="Times New Roman" w:hAnsi="Times New Roman" w:cs="Times New Roman"/>
                <w:sz w:val="24"/>
                <w:szCs w:val="24"/>
              </w:rPr>
              <w:t xml:space="preserve">Bidder to quote as per bidding document. </w:t>
            </w:r>
            <w:r>
              <w:rPr>
                <w:rFonts w:ascii="Times New Roman" w:hAnsi="Times New Roman" w:cs="Times New Roman"/>
                <w:sz w:val="24"/>
                <w:szCs w:val="24"/>
              </w:rPr>
              <w:t xml:space="preserve">Also, </w:t>
            </w:r>
            <w:proofErr w:type="gramStart"/>
            <w:r w:rsidRPr="00432166">
              <w:rPr>
                <w:rFonts w:ascii="Times New Roman" w:hAnsi="Times New Roman" w:cs="Times New Roman"/>
                <w:sz w:val="24"/>
                <w:szCs w:val="24"/>
              </w:rPr>
              <w:t>Kindly</w:t>
            </w:r>
            <w:proofErr w:type="gramEnd"/>
            <w:r w:rsidRPr="00432166">
              <w:rPr>
                <w:rFonts w:ascii="Times New Roman" w:hAnsi="Times New Roman" w:cs="Times New Roman"/>
                <w:sz w:val="24"/>
                <w:szCs w:val="24"/>
              </w:rPr>
              <w:t xml:space="preserve"> refer to Amendment no. 1 sl. no. 1</w:t>
            </w:r>
            <w:r>
              <w:rPr>
                <w:rFonts w:ascii="Times New Roman" w:hAnsi="Times New Roman" w:cs="Times New Roman"/>
                <w:sz w:val="24"/>
                <w:szCs w:val="24"/>
              </w:rPr>
              <w:t>3</w:t>
            </w:r>
            <w:r w:rsidRPr="00432166">
              <w:rPr>
                <w:rFonts w:ascii="Times New Roman" w:hAnsi="Times New Roman" w:cs="Times New Roman"/>
                <w:sz w:val="24"/>
                <w:szCs w:val="24"/>
              </w:rPr>
              <w:t>.</w:t>
            </w:r>
          </w:p>
        </w:tc>
      </w:tr>
      <w:tr w:rsidR="00BD16DB" w:rsidRPr="004C43DB" w:rsidTr="00CC5035">
        <w:trPr>
          <w:trHeight w:val="1880"/>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spacing w:after="0" w:line="240" w:lineRule="auto"/>
              <w:rPr>
                <w:rFonts w:ascii="Times New Roman" w:eastAsia="Times New Roman" w:hAnsi="Times New Roman" w:cs="Times New Roman"/>
                <w:sz w:val="24"/>
                <w:szCs w:val="24"/>
                <w:lang w:bidi="hi-IN"/>
              </w:rPr>
            </w:pPr>
            <w:r w:rsidRPr="004C43DB">
              <w:rPr>
                <w:rFonts w:ascii="Times New Roman" w:eastAsia="Times New Roman" w:hAnsi="Times New Roman" w:cs="Times New Roman"/>
                <w:sz w:val="24"/>
                <w:szCs w:val="24"/>
                <w:lang w:bidi="hi-IN"/>
              </w:rPr>
              <w:t>23</w:t>
            </w: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rPr>
                <w:rFonts w:ascii="Times New Roman" w:hAnsi="Times New Roman" w:cs="Times New Roman"/>
                <w:sz w:val="24"/>
                <w:szCs w:val="24"/>
              </w:rPr>
            </w:pPr>
            <w:r w:rsidRPr="004C43DB">
              <w:rPr>
                <w:rFonts w:ascii="Times New Roman" w:hAnsi="Times New Roman" w:cs="Times New Roman"/>
                <w:sz w:val="24"/>
                <w:szCs w:val="24"/>
              </w:rPr>
              <w:t>Vol. II TS section Project Clause 2.1.1.1y)</w:t>
            </w:r>
            <w:r>
              <w:rPr>
                <w:rFonts w:ascii="Times New Roman" w:hAnsi="Times New Roman" w:cs="Times New Roman"/>
                <w:sz w:val="24"/>
                <w:szCs w:val="24"/>
              </w:rPr>
              <w:t xml:space="preserve"> and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Vol. III BPS, Schedule 3, Sl. no. 212 </w:t>
            </w:r>
          </w:p>
        </w:tc>
        <w:tc>
          <w:tcPr>
            <w:tcW w:w="459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rPr>
            </w:pPr>
            <w:r w:rsidRPr="004C43DB">
              <w:rPr>
                <w:rFonts w:ascii="Times New Roman" w:hAnsi="Times New Roman" w:cs="Times New Roman"/>
              </w:rPr>
              <w:t xml:space="preserve">Telecommunication equipment &amp; PMU (Qty as per BPS) </w:t>
            </w:r>
          </w:p>
          <w:p w:rsidR="00BD16DB" w:rsidRPr="004C43DB" w:rsidRDefault="00BD16DB" w:rsidP="00BD16DB">
            <w:pPr>
              <w:jc w:val="both"/>
              <w:rPr>
                <w:rFonts w:ascii="Times New Roman" w:hAnsi="Times New Roman" w:cs="Times New Roman"/>
              </w:rPr>
            </w:pPr>
            <w:r w:rsidRPr="004C43DB">
              <w:rPr>
                <w:rFonts w:ascii="Times New Roman" w:hAnsi="Times New Roman" w:cs="Times New Roman"/>
              </w:rPr>
              <w:t xml:space="preserve">1) The broad Scope of the procurement of FO based Communication Equipment shall include planning, designing, engineering, supply, transportation, insurance, delivery at site, unloading handling, storage, installation, termination, testing, training and demonstration for acceptance, commissioning and documentation for following: </w:t>
            </w:r>
          </w:p>
          <w:p w:rsidR="00BD16DB" w:rsidRPr="004C43DB" w:rsidRDefault="00BD16DB" w:rsidP="00BD16DB">
            <w:pPr>
              <w:jc w:val="both"/>
              <w:rPr>
                <w:rFonts w:ascii="Times New Roman" w:hAnsi="Times New Roman" w:cs="Times New Roman"/>
              </w:rPr>
            </w:pPr>
            <w:proofErr w:type="spellStart"/>
            <w:r w:rsidRPr="004C43DB">
              <w:rPr>
                <w:rFonts w:ascii="Times New Roman" w:hAnsi="Times New Roman" w:cs="Times New Roman"/>
              </w:rPr>
              <w:t>i</w:t>
            </w:r>
            <w:proofErr w:type="spellEnd"/>
            <w:r w:rsidRPr="004C43DB">
              <w:rPr>
                <w:rFonts w:ascii="Times New Roman" w:hAnsi="Times New Roman" w:cs="Times New Roman"/>
              </w:rPr>
              <w:t xml:space="preserve">. SDH Equipment along with suitable interfaces and line cards. </w:t>
            </w:r>
          </w:p>
          <w:p w:rsidR="00BD16DB" w:rsidRPr="004C43DB" w:rsidRDefault="00BD16DB" w:rsidP="00BD16DB">
            <w:pPr>
              <w:jc w:val="both"/>
              <w:rPr>
                <w:rFonts w:ascii="Times New Roman" w:hAnsi="Times New Roman" w:cs="Times New Roman"/>
              </w:rPr>
            </w:pPr>
            <w:r w:rsidRPr="004C43DB">
              <w:rPr>
                <w:rFonts w:ascii="Times New Roman" w:hAnsi="Times New Roman" w:cs="Times New Roman"/>
              </w:rPr>
              <w:lastRenderedPageBreak/>
              <w:t xml:space="preserve">ii. All cabling, wiring, Digital Distribution frame patch facilities and interconnection to the supplied equipment at the defined interfaces, </w:t>
            </w:r>
          </w:p>
          <w:p w:rsidR="00BD16DB" w:rsidRPr="004C43DB" w:rsidRDefault="00BD16DB" w:rsidP="00BD16DB">
            <w:pPr>
              <w:jc w:val="both"/>
              <w:rPr>
                <w:rFonts w:ascii="Times New Roman" w:hAnsi="Times New Roman" w:cs="Times New Roman"/>
              </w:rPr>
            </w:pPr>
            <w:r w:rsidRPr="004C43DB">
              <w:rPr>
                <w:rFonts w:ascii="Times New Roman" w:hAnsi="Times New Roman" w:cs="Times New Roman"/>
              </w:rPr>
              <w:t xml:space="preserve">iii. System integration of all supplied subsystem </w:t>
            </w:r>
          </w:p>
          <w:p w:rsidR="00BD16DB" w:rsidRPr="004C43DB" w:rsidRDefault="00BD16DB" w:rsidP="00BD16DB">
            <w:pPr>
              <w:jc w:val="both"/>
              <w:rPr>
                <w:rFonts w:ascii="Times New Roman" w:hAnsi="Times New Roman" w:cs="Times New Roman"/>
              </w:rPr>
            </w:pPr>
            <w:r w:rsidRPr="004C43DB">
              <w:rPr>
                <w:rFonts w:ascii="Times New Roman" w:hAnsi="Times New Roman" w:cs="Times New Roman"/>
              </w:rPr>
              <w:t xml:space="preserve">iv. Integration with the existing communication system based on SDH and PDH of employer </w:t>
            </w:r>
          </w:p>
          <w:p w:rsidR="00BD16DB" w:rsidRPr="004C43DB" w:rsidRDefault="00BD16DB" w:rsidP="00BD16DB">
            <w:pPr>
              <w:jc w:val="both"/>
              <w:rPr>
                <w:rFonts w:ascii="Times New Roman" w:hAnsi="Times New Roman" w:cs="Times New Roman"/>
              </w:rPr>
            </w:pPr>
            <w:r w:rsidRPr="004C43DB">
              <w:rPr>
                <w:rFonts w:ascii="Times New Roman" w:hAnsi="Times New Roman" w:cs="Times New Roman"/>
              </w:rPr>
              <w:t xml:space="preserve">v. Integration of supplied subsystem with SCADA system, PLCC equipment, PABX of RLDC/SLDC, VOIP (SIP compliant) for voice. </w:t>
            </w:r>
          </w:p>
          <w:p w:rsidR="00BD16DB" w:rsidRPr="004C43DB" w:rsidRDefault="00BD16DB" w:rsidP="00BD16DB">
            <w:pPr>
              <w:jc w:val="both"/>
              <w:rPr>
                <w:rFonts w:ascii="Times New Roman" w:hAnsi="Times New Roman" w:cs="Times New Roman"/>
              </w:rPr>
            </w:pPr>
            <w:r w:rsidRPr="004C43DB">
              <w:rPr>
                <w:rFonts w:ascii="Times New Roman" w:hAnsi="Times New Roman" w:cs="Times New Roman"/>
              </w:rPr>
              <w:t xml:space="preserve">vi. </w:t>
            </w:r>
            <w:proofErr w:type="spellStart"/>
            <w:r w:rsidRPr="004C43DB">
              <w:rPr>
                <w:rFonts w:ascii="Times New Roman" w:hAnsi="Times New Roman" w:cs="Times New Roman"/>
              </w:rPr>
              <w:t>Fibre</w:t>
            </w:r>
            <w:proofErr w:type="spellEnd"/>
            <w:r w:rsidRPr="004C43DB">
              <w:rPr>
                <w:rFonts w:ascii="Times New Roman" w:hAnsi="Times New Roman" w:cs="Times New Roman"/>
              </w:rPr>
              <w:t xml:space="preserve"> Optic Approach Cable (FOAC) along with duct and </w:t>
            </w:r>
            <w:proofErr w:type="spellStart"/>
            <w:r w:rsidRPr="004C43DB">
              <w:rPr>
                <w:rFonts w:ascii="Times New Roman" w:hAnsi="Times New Roman" w:cs="Times New Roman"/>
              </w:rPr>
              <w:t>Fibre</w:t>
            </w:r>
            <w:proofErr w:type="spellEnd"/>
            <w:r w:rsidRPr="004C43DB">
              <w:rPr>
                <w:rFonts w:ascii="Times New Roman" w:hAnsi="Times New Roman" w:cs="Times New Roman"/>
              </w:rPr>
              <w:t xml:space="preserve"> Optic Distribution Panel (FODP) </w:t>
            </w:r>
          </w:p>
          <w:p w:rsidR="00BD16DB" w:rsidRPr="004C43DB" w:rsidRDefault="00BD16DB" w:rsidP="00BD16DB">
            <w:pPr>
              <w:jc w:val="both"/>
              <w:rPr>
                <w:rFonts w:ascii="Times New Roman" w:hAnsi="Times New Roman" w:cs="Times New Roman"/>
              </w:rPr>
            </w:pPr>
            <w:r w:rsidRPr="004C43DB">
              <w:rPr>
                <w:rFonts w:ascii="Times New Roman" w:hAnsi="Times New Roman" w:cs="Times New Roman"/>
              </w:rPr>
              <w:t>vii. Integration of new Communication equipment in the existing regional NMS. All required support to existing NMS vendor for integration of new Communication equipment.</w:t>
            </w:r>
          </w:p>
          <w:p w:rsidR="00BD16DB" w:rsidRDefault="00BD16DB" w:rsidP="00BD16DB">
            <w:pPr>
              <w:jc w:val="both"/>
              <w:rPr>
                <w:rFonts w:ascii="Times New Roman" w:hAnsi="Times New Roman" w:cs="Times New Roman"/>
              </w:rPr>
            </w:pPr>
            <w:r w:rsidRPr="004C43DB">
              <w:rPr>
                <w:rFonts w:ascii="Times New Roman" w:hAnsi="Times New Roman" w:cs="Times New Roman"/>
              </w:rPr>
              <w:t xml:space="preserve">2) The broad Scope of the procurement of PMU shall include planning, designing, engineering, supply, transportation, insurance, delivery at site, unloading handling, storage, installation, termination, testing and demonstration for acceptance, commissioning and documentation for PMU as per BPS and these PMU shall support </w:t>
            </w:r>
            <w:r w:rsidRPr="004C43DB">
              <w:rPr>
                <w:rFonts w:ascii="Times New Roman" w:hAnsi="Times New Roman" w:cs="Times New Roman"/>
              </w:rPr>
              <w:lastRenderedPageBreak/>
              <w:t>IEEE C 37.118 protocols. These PMUs shall be integrated with Phasor data Concentrator (PDC) at RLDC/SLDC for the subject project.</w:t>
            </w:r>
          </w:p>
          <w:p w:rsidR="00BD16DB" w:rsidRDefault="00BD16DB" w:rsidP="00BD16DB">
            <w:pPr>
              <w:jc w:val="both"/>
              <w:rPr>
                <w:rFonts w:ascii="Times New Roman" w:hAnsi="Times New Roman" w:cs="Times New Roman"/>
              </w:rPr>
            </w:pPr>
            <w:r>
              <w:rPr>
                <w:rFonts w:ascii="Times New Roman" w:hAnsi="Times New Roman" w:cs="Times New Roman"/>
              </w:rPr>
              <w:t>and</w:t>
            </w:r>
          </w:p>
          <w:tbl>
            <w:tblPr>
              <w:tblW w:w="3930" w:type="dxa"/>
              <w:tblLayout w:type="fixed"/>
              <w:tblLook w:val="04A0" w:firstRow="1" w:lastRow="0" w:firstColumn="1" w:lastColumn="0" w:noHBand="0" w:noVBand="1"/>
            </w:tblPr>
            <w:tblGrid>
              <w:gridCol w:w="420"/>
              <w:gridCol w:w="720"/>
              <w:gridCol w:w="2070"/>
              <w:gridCol w:w="450"/>
              <w:gridCol w:w="270"/>
            </w:tblGrid>
            <w:tr w:rsidR="00BD16DB" w:rsidRPr="00A7632F" w:rsidTr="00A7632F">
              <w:trPr>
                <w:trHeight w:val="780"/>
              </w:trPr>
              <w:tc>
                <w:tcPr>
                  <w:tcW w:w="420" w:type="dxa"/>
                  <w:tcBorders>
                    <w:top w:val="single" w:sz="4" w:space="0" w:color="auto"/>
                    <w:left w:val="single" w:sz="8" w:space="0" w:color="auto"/>
                    <w:bottom w:val="single" w:sz="4" w:space="0" w:color="auto"/>
                    <w:right w:val="single" w:sz="4" w:space="0" w:color="auto"/>
                  </w:tcBorders>
                  <w:shd w:val="clear" w:color="auto" w:fill="auto"/>
                  <w:hideMark/>
                </w:tcPr>
                <w:p w:rsidR="00BD16DB" w:rsidRPr="00A7632F" w:rsidRDefault="00BD16DB" w:rsidP="00BD16DB">
                  <w:pPr>
                    <w:spacing w:after="0" w:line="240" w:lineRule="auto"/>
                    <w:ind w:hanging="133"/>
                    <w:jc w:val="center"/>
                    <w:rPr>
                      <w:rFonts w:ascii="Times New Roman" w:eastAsia="Times New Roman" w:hAnsi="Times New Roman" w:cs="Times New Roman"/>
                      <w:sz w:val="20"/>
                      <w:szCs w:val="20"/>
                      <w:lang w:bidi="hi-IN"/>
                    </w:rPr>
                  </w:pPr>
                  <w:r w:rsidRPr="00A7632F">
                    <w:rPr>
                      <w:rFonts w:ascii="Times New Roman" w:eastAsia="Times New Roman" w:hAnsi="Times New Roman" w:cs="Times New Roman"/>
                      <w:sz w:val="20"/>
                      <w:szCs w:val="20"/>
                      <w:lang w:bidi="hi-IN"/>
                    </w:rPr>
                    <w:t>212</w:t>
                  </w:r>
                </w:p>
              </w:tc>
              <w:tc>
                <w:tcPr>
                  <w:tcW w:w="720" w:type="dxa"/>
                  <w:tcBorders>
                    <w:top w:val="single" w:sz="4" w:space="0" w:color="auto"/>
                    <w:left w:val="nil"/>
                    <w:bottom w:val="single" w:sz="4" w:space="0" w:color="auto"/>
                    <w:right w:val="single" w:sz="4" w:space="0" w:color="auto"/>
                  </w:tcBorders>
                  <w:shd w:val="clear" w:color="auto" w:fill="auto"/>
                  <w:noWrap/>
                  <w:hideMark/>
                </w:tcPr>
                <w:p w:rsidR="00BD16DB" w:rsidRPr="00A7632F" w:rsidRDefault="00BD16DB" w:rsidP="00BD16DB">
                  <w:pPr>
                    <w:spacing w:after="0" w:line="240" w:lineRule="auto"/>
                    <w:jc w:val="center"/>
                    <w:rPr>
                      <w:rFonts w:ascii="Times New Roman" w:eastAsia="Times New Roman" w:hAnsi="Times New Roman" w:cs="Times New Roman"/>
                      <w:sz w:val="20"/>
                      <w:szCs w:val="20"/>
                      <w:lang w:bidi="hi-IN"/>
                    </w:rPr>
                  </w:pPr>
                  <w:r w:rsidRPr="00A7632F">
                    <w:rPr>
                      <w:rFonts w:ascii="Times New Roman" w:eastAsia="Times New Roman" w:hAnsi="Times New Roman" w:cs="Times New Roman"/>
                      <w:sz w:val="20"/>
                      <w:szCs w:val="20"/>
                      <w:lang w:bidi="hi-IN"/>
                    </w:rPr>
                    <w:t>170000501</w:t>
                  </w:r>
                </w:p>
              </w:tc>
              <w:tc>
                <w:tcPr>
                  <w:tcW w:w="2070" w:type="dxa"/>
                  <w:tcBorders>
                    <w:top w:val="single" w:sz="4" w:space="0" w:color="auto"/>
                    <w:left w:val="nil"/>
                    <w:bottom w:val="single" w:sz="4" w:space="0" w:color="auto"/>
                    <w:right w:val="single" w:sz="4" w:space="0" w:color="auto"/>
                  </w:tcBorders>
                  <w:shd w:val="clear" w:color="auto" w:fill="auto"/>
                  <w:hideMark/>
                </w:tcPr>
                <w:p w:rsidR="00BD16DB" w:rsidRPr="00A7632F" w:rsidRDefault="00BD16DB" w:rsidP="00BD16DB">
                  <w:pPr>
                    <w:spacing w:after="0" w:line="240" w:lineRule="auto"/>
                    <w:rPr>
                      <w:rFonts w:ascii="Times New Roman" w:eastAsia="Times New Roman" w:hAnsi="Times New Roman" w:cs="Times New Roman"/>
                      <w:sz w:val="20"/>
                      <w:szCs w:val="20"/>
                      <w:lang w:bidi="hi-IN"/>
                    </w:rPr>
                  </w:pPr>
                  <w:r w:rsidRPr="00A7632F">
                    <w:rPr>
                      <w:rFonts w:ascii="Times New Roman" w:eastAsia="Times New Roman" w:hAnsi="Times New Roman" w:cs="Times New Roman"/>
                      <w:sz w:val="20"/>
                      <w:szCs w:val="20"/>
                      <w:lang w:bidi="hi-IN"/>
                    </w:rPr>
                    <w:t>Integration of PMU with the PDC (Phasor Data Concentrator) of RLDCs and respective SLDCs as required.</w:t>
                  </w:r>
                </w:p>
              </w:tc>
              <w:tc>
                <w:tcPr>
                  <w:tcW w:w="450" w:type="dxa"/>
                  <w:tcBorders>
                    <w:top w:val="single" w:sz="4" w:space="0" w:color="auto"/>
                    <w:left w:val="nil"/>
                    <w:bottom w:val="single" w:sz="4" w:space="0" w:color="auto"/>
                    <w:right w:val="single" w:sz="4" w:space="0" w:color="auto"/>
                  </w:tcBorders>
                  <w:shd w:val="clear" w:color="auto" w:fill="auto"/>
                  <w:noWrap/>
                  <w:hideMark/>
                </w:tcPr>
                <w:p w:rsidR="00BD16DB" w:rsidRPr="00A7632F" w:rsidRDefault="00BD16DB" w:rsidP="00BD16DB">
                  <w:pPr>
                    <w:spacing w:after="0" w:line="240" w:lineRule="auto"/>
                    <w:ind w:right="-114" w:hanging="111"/>
                    <w:jc w:val="center"/>
                    <w:rPr>
                      <w:rFonts w:ascii="Times New Roman" w:eastAsia="Times New Roman" w:hAnsi="Times New Roman" w:cs="Times New Roman"/>
                      <w:sz w:val="20"/>
                      <w:szCs w:val="20"/>
                      <w:lang w:bidi="hi-IN"/>
                    </w:rPr>
                  </w:pPr>
                  <w:r w:rsidRPr="00A7632F">
                    <w:rPr>
                      <w:rFonts w:ascii="Times New Roman" w:eastAsia="Times New Roman" w:hAnsi="Times New Roman" w:cs="Times New Roman"/>
                      <w:sz w:val="20"/>
                      <w:szCs w:val="20"/>
                      <w:lang w:bidi="hi-IN"/>
                    </w:rPr>
                    <w:t>LOT</w:t>
                  </w:r>
                </w:p>
              </w:tc>
              <w:tc>
                <w:tcPr>
                  <w:tcW w:w="270" w:type="dxa"/>
                  <w:tcBorders>
                    <w:top w:val="single" w:sz="4" w:space="0" w:color="auto"/>
                    <w:left w:val="nil"/>
                    <w:bottom w:val="single" w:sz="4" w:space="0" w:color="auto"/>
                    <w:right w:val="single" w:sz="4" w:space="0" w:color="auto"/>
                  </w:tcBorders>
                  <w:shd w:val="clear" w:color="auto" w:fill="auto"/>
                  <w:noWrap/>
                  <w:hideMark/>
                </w:tcPr>
                <w:p w:rsidR="00BD16DB" w:rsidRPr="00A7632F" w:rsidRDefault="00BD16DB" w:rsidP="00BD16DB">
                  <w:pPr>
                    <w:spacing w:after="0" w:line="240" w:lineRule="auto"/>
                    <w:jc w:val="center"/>
                    <w:rPr>
                      <w:rFonts w:ascii="Times New Roman" w:eastAsia="Times New Roman" w:hAnsi="Times New Roman" w:cs="Times New Roman"/>
                      <w:sz w:val="20"/>
                      <w:szCs w:val="20"/>
                      <w:lang w:bidi="hi-IN"/>
                    </w:rPr>
                  </w:pPr>
                  <w:r w:rsidRPr="00A7632F">
                    <w:rPr>
                      <w:rFonts w:ascii="Times New Roman" w:eastAsia="Times New Roman" w:hAnsi="Times New Roman" w:cs="Times New Roman"/>
                      <w:sz w:val="20"/>
                      <w:szCs w:val="20"/>
                      <w:lang w:bidi="hi-IN"/>
                    </w:rPr>
                    <w:t>1</w:t>
                  </w:r>
                </w:p>
              </w:tc>
            </w:tr>
          </w:tbl>
          <w:p w:rsidR="00BD16DB" w:rsidRPr="004C43DB" w:rsidRDefault="00BD16DB" w:rsidP="00BD16DB">
            <w:pPr>
              <w:jc w:val="both"/>
              <w:rPr>
                <w:rFonts w:ascii="Times New Roman" w:hAnsi="Times New Roman" w:cs="Times New Roman"/>
                <w:sz w:val="24"/>
                <w:szCs w:val="24"/>
              </w:rPr>
            </w:pPr>
          </w:p>
        </w:tc>
        <w:tc>
          <w:tcPr>
            <w:tcW w:w="3870" w:type="dxa"/>
            <w:tcBorders>
              <w:top w:val="nil"/>
              <w:left w:val="single" w:sz="4" w:space="0" w:color="auto"/>
              <w:bottom w:val="single" w:sz="4" w:space="0" w:color="auto"/>
              <w:right w:val="single" w:sz="4" w:space="0" w:color="auto"/>
            </w:tcBorders>
            <w:shd w:val="clear" w:color="000000" w:fill="FFFFFF"/>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rPr>
              <w:lastRenderedPageBreak/>
              <w:t xml:space="preserve">In BPS, we have not found separate line item for integration of PMU with Phasor data Concentrator (PDC) at RLDC/SLDC. Kindly </w:t>
            </w:r>
            <w:proofErr w:type="spellStart"/>
            <w:proofErr w:type="gramStart"/>
            <w:r w:rsidRPr="004C43DB">
              <w:rPr>
                <w:rFonts w:ascii="Times New Roman" w:hAnsi="Times New Roman" w:cs="Times New Roman"/>
              </w:rPr>
              <w:t>clarify.include</w:t>
            </w:r>
            <w:proofErr w:type="spellEnd"/>
            <w:proofErr w:type="gramEnd"/>
            <w:r w:rsidRPr="004C43DB">
              <w:rPr>
                <w:rFonts w:ascii="Times New Roman" w:hAnsi="Times New Roman" w:cs="Times New Roman"/>
              </w:rPr>
              <w:t xml:space="preserve"> the same in BPS and also give the details of  make &amp; model of Phasor Data concentrator at RLDC/SLDC. PMU.</w:t>
            </w:r>
            <w:r w:rsidRPr="004C43DB">
              <w:rPr>
                <w:rFonts w:ascii="Times New Roman" w:hAnsi="Times New Roman" w:cs="Times New Roman"/>
              </w:rPr>
              <w:br/>
              <w:t>Further, we are not envisaging any hardware upgradation/new supply/Software upgradation at PDC. Please confirm.</w:t>
            </w:r>
          </w:p>
        </w:tc>
        <w:tc>
          <w:tcPr>
            <w:tcW w:w="4163" w:type="dxa"/>
            <w:tcBorders>
              <w:top w:val="single" w:sz="4" w:space="0" w:color="auto"/>
              <w:left w:val="single" w:sz="4" w:space="0" w:color="auto"/>
              <w:bottom w:val="single" w:sz="4" w:space="0" w:color="auto"/>
              <w:right w:val="single" w:sz="4" w:space="0" w:color="auto"/>
            </w:tcBorders>
            <w:shd w:val="clear" w:color="auto" w:fill="auto"/>
          </w:tcPr>
          <w:p w:rsidR="00BD16DB" w:rsidRPr="00432166" w:rsidRDefault="00BD16DB" w:rsidP="00BD16DB">
            <w:pPr>
              <w:rPr>
                <w:rFonts w:ascii="Times New Roman" w:hAnsi="Times New Roman" w:cs="Times New Roman"/>
              </w:rPr>
            </w:pPr>
            <w:r w:rsidRPr="00432166">
              <w:rPr>
                <w:rFonts w:ascii="Times New Roman" w:hAnsi="Times New Roman" w:cs="Times New Roman"/>
              </w:rPr>
              <w:t xml:space="preserve">Line item for Integration of PMU with Phasor data Concentrator (PDC) at RLDC/SLDC is available at following </w:t>
            </w:r>
            <w:proofErr w:type="gramStart"/>
            <w:r w:rsidRPr="00432166">
              <w:rPr>
                <w:rFonts w:ascii="Times New Roman" w:hAnsi="Times New Roman" w:cs="Times New Roman"/>
              </w:rPr>
              <w:t>location:-</w:t>
            </w:r>
            <w:proofErr w:type="gramEnd"/>
          </w:p>
          <w:p w:rsidR="00BD16DB" w:rsidRDefault="00BD16DB" w:rsidP="00BD16DB">
            <w:pPr>
              <w:rPr>
                <w:rFonts w:ascii="Times New Roman" w:hAnsi="Times New Roman" w:cs="Times New Roman"/>
              </w:rPr>
            </w:pPr>
            <w:r>
              <w:rPr>
                <w:rFonts w:ascii="Times New Roman" w:hAnsi="Times New Roman" w:cs="Times New Roman"/>
              </w:rPr>
              <w:t>“</w:t>
            </w:r>
            <w:r w:rsidRPr="00432166">
              <w:rPr>
                <w:rFonts w:ascii="Times New Roman" w:hAnsi="Times New Roman" w:cs="Times New Roman"/>
              </w:rPr>
              <w:t xml:space="preserve">In Sch – </w:t>
            </w:r>
            <w:proofErr w:type="gramStart"/>
            <w:r w:rsidRPr="00432166">
              <w:rPr>
                <w:rFonts w:ascii="Times New Roman" w:hAnsi="Times New Roman" w:cs="Times New Roman"/>
              </w:rPr>
              <w:t>3  at</w:t>
            </w:r>
            <w:proofErr w:type="gramEnd"/>
            <w:r w:rsidRPr="00432166">
              <w:rPr>
                <w:rFonts w:ascii="Times New Roman" w:hAnsi="Times New Roman" w:cs="Times New Roman"/>
              </w:rPr>
              <w:t xml:space="preserve"> Sr. No. 212 of  BPS for </w:t>
            </w:r>
            <w:r w:rsidRPr="00432166">
              <w:t>400/220 kV Chhatarpur S/s</w:t>
            </w:r>
            <w:r w:rsidRPr="00432166">
              <w:rPr>
                <w:rFonts w:ascii="Times New Roman" w:hAnsi="Times New Roman" w:cs="Times New Roman"/>
              </w:rPr>
              <w:t xml:space="preserve"> .</w:t>
            </w:r>
            <w:r>
              <w:rPr>
                <w:rFonts w:ascii="Times New Roman" w:hAnsi="Times New Roman" w:cs="Times New Roman"/>
              </w:rPr>
              <w:t>”</w:t>
            </w:r>
          </w:p>
          <w:p w:rsidR="00BD16DB" w:rsidRPr="004C43DB" w:rsidRDefault="00BD16DB" w:rsidP="00BD16DB">
            <w:pPr>
              <w:jc w:val="both"/>
              <w:rPr>
                <w:rFonts w:ascii="Times New Roman" w:hAnsi="Times New Roman" w:cs="Times New Roman"/>
                <w:sz w:val="24"/>
                <w:szCs w:val="24"/>
              </w:rPr>
            </w:pPr>
            <w:r w:rsidRPr="00432166">
              <w:rPr>
                <w:rFonts w:ascii="Times New Roman" w:hAnsi="Times New Roman" w:cs="Times New Roman"/>
              </w:rPr>
              <w:t>All the configuration work required for integration of PDC (with NTAMC/RLDC/SLDC) at substation end, shall be in present scope of bidder. Thus, Bidder’s scope is limited up to substation end.</w:t>
            </w:r>
          </w:p>
        </w:tc>
      </w:tr>
      <w:tr w:rsidR="00BD16DB" w:rsidRPr="004C43DB" w:rsidTr="00CC5035">
        <w:trPr>
          <w:trHeight w:val="1880"/>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spacing w:after="0" w:line="240" w:lineRule="auto"/>
              <w:rPr>
                <w:rFonts w:ascii="Times New Roman" w:eastAsia="Times New Roman" w:hAnsi="Times New Roman" w:cs="Times New Roman"/>
                <w:sz w:val="24"/>
                <w:szCs w:val="24"/>
                <w:lang w:bidi="hi-IN"/>
              </w:rPr>
            </w:pPr>
            <w:r w:rsidRPr="004C43DB">
              <w:rPr>
                <w:rFonts w:ascii="Times New Roman" w:eastAsia="Times New Roman" w:hAnsi="Times New Roman" w:cs="Times New Roman"/>
                <w:sz w:val="24"/>
                <w:szCs w:val="24"/>
                <w:lang w:bidi="hi-IN"/>
              </w:rPr>
              <w:lastRenderedPageBreak/>
              <w:t>24</w:t>
            </w: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rPr>
                <w:rFonts w:ascii="Times New Roman" w:hAnsi="Times New Roman" w:cs="Times New Roman"/>
                <w:sz w:val="24"/>
                <w:szCs w:val="24"/>
              </w:rPr>
            </w:pPr>
            <w:r w:rsidRPr="004C43DB">
              <w:rPr>
                <w:rFonts w:ascii="Times New Roman" w:hAnsi="Times New Roman" w:cs="Times New Roman"/>
                <w:sz w:val="24"/>
                <w:szCs w:val="24"/>
              </w:rPr>
              <w:t>Vol. II TS section Project Clause 9.2</w:t>
            </w:r>
          </w:p>
        </w:tc>
        <w:tc>
          <w:tcPr>
            <w:tcW w:w="459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sz w:val="24"/>
                <w:szCs w:val="24"/>
              </w:rPr>
              <w:t>In case of 220kV line protection panel, Numerical Distance protection relay as Main–I and Line Current differential relay (with back up distance protection feature) as Main- II shall be provided. Remote end relays for 220kV lines are not covered under present scope.</w:t>
            </w:r>
          </w:p>
        </w:tc>
        <w:tc>
          <w:tcPr>
            <w:tcW w:w="3870" w:type="dxa"/>
            <w:tcBorders>
              <w:top w:val="nil"/>
              <w:left w:val="single" w:sz="4" w:space="0" w:color="auto"/>
              <w:bottom w:val="single" w:sz="4" w:space="0" w:color="auto"/>
              <w:right w:val="single" w:sz="4" w:space="0" w:color="auto"/>
            </w:tcBorders>
            <w:shd w:val="clear" w:color="000000" w:fill="FFFFFF"/>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rPr>
              <w:t xml:space="preserve">As per referred clause, </w:t>
            </w:r>
            <w:proofErr w:type="gramStart"/>
            <w:r w:rsidRPr="004C43DB">
              <w:rPr>
                <w:rFonts w:ascii="Times New Roman" w:hAnsi="Times New Roman" w:cs="Times New Roman"/>
              </w:rPr>
              <w:t>Please</w:t>
            </w:r>
            <w:proofErr w:type="gramEnd"/>
            <w:r w:rsidRPr="004C43DB">
              <w:rPr>
                <w:rFonts w:ascii="Times New Roman" w:hAnsi="Times New Roman" w:cs="Times New Roman"/>
              </w:rPr>
              <w:t xml:space="preserve"> let us the make &amp; model of relay to consider the Line Current differential relay (with back up distance protection feature) as Main-II for 220kV lines. </w:t>
            </w:r>
          </w:p>
        </w:tc>
        <w:tc>
          <w:tcPr>
            <w:tcW w:w="4163"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sz w:val="24"/>
                <w:szCs w:val="24"/>
              </w:rPr>
              <w:t>Bidder may offer any make &amp; model fulfilling requirement of bidding document.</w:t>
            </w:r>
          </w:p>
        </w:tc>
      </w:tr>
      <w:tr w:rsidR="00BD16DB" w:rsidRPr="004C43DB" w:rsidTr="00CC5035">
        <w:trPr>
          <w:trHeight w:val="530"/>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spacing w:after="0" w:line="240" w:lineRule="auto"/>
              <w:rPr>
                <w:rFonts w:ascii="Times New Roman" w:eastAsia="Times New Roman" w:hAnsi="Times New Roman" w:cs="Times New Roman"/>
                <w:sz w:val="24"/>
                <w:szCs w:val="24"/>
                <w:lang w:bidi="hi-IN"/>
              </w:rPr>
            </w:pPr>
            <w:r w:rsidRPr="004C43DB">
              <w:rPr>
                <w:rFonts w:ascii="Times New Roman" w:eastAsia="Times New Roman" w:hAnsi="Times New Roman" w:cs="Times New Roman"/>
                <w:sz w:val="24"/>
                <w:szCs w:val="24"/>
                <w:lang w:bidi="hi-IN"/>
              </w:rPr>
              <w:t>25</w:t>
            </w: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rPr>
                <w:rFonts w:ascii="Times New Roman" w:hAnsi="Times New Roman" w:cs="Times New Roman"/>
                <w:sz w:val="24"/>
                <w:szCs w:val="24"/>
              </w:rPr>
            </w:pPr>
            <w:r w:rsidRPr="004C43DB">
              <w:rPr>
                <w:rFonts w:ascii="Times New Roman" w:hAnsi="Times New Roman" w:cs="Times New Roman"/>
                <w:sz w:val="24"/>
                <w:szCs w:val="24"/>
              </w:rPr>
              <w:t>Vol. II TS section Project Clause 2.1.1.3 Civil works, D)</w:t>
            </w:r>
          </w:p>
        </w:tc>
        <w:tc>
          <w:tcPr>
            <w:tcW w:w="459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rPr>
            </w:pPr>
            <w:r w:rsidRPr="004C43DB">
              <w:rPr>
                <w:rFonts w:ascii="Times New Roman" w:hAnsi="Times New Roman" w:cs="Times New Roman"/>
              </w:rPr>
              <w:t xml:space="preserve">Factor of safety for design of tower and equipment structures and foundations shall be as below: </w:t>
            </w:r>
          </w:p>
          <w:p w:rsidR="00BD16DB" w:rsidRPr="004C43DB" w:rsidRDefault="00BD16DB" w:rsidP="00BD16DB">
            <w:pPr>
              <w:jc w:val="both"/>
              <w:rPr>
                <w:rFonts w:ascii="Times New Roman" w:hAnsi="Times New Roman" w:cs="Times New Roman"/>
              </w:rPr>
            </w:pPr>
            <w:r w:rsidRPr="004C43DB">
              <w:rPr>
                <w:rFonts w:ascii="Times New Roman" w:hAnsi="Times New Roman" w:cs="Times New Roman"/>
              </w:rPr>
              <w:t xml:space="preserve">a) Factor of safety for design of tower, equipment structures shall be 1.5 under normal condition and 1.2 under short-circuit condition. </w:t>
            </w:r>
          </w:p>
          <w:p w:rsidR="00BD16DB" w:rsidRPr="004C43DB" w:rsidRDefault="00BD16DB" w:rsidP="00BD16DB">
            <w:pPr>
              <w:jc w:val="both"/>
              <w:rPr>
                <w:rFonts w:ascii="Times New Roman" w:hAnsi="Times New Roman" w:cs="Times New Roman"/>
              </w:rPr>
            </w:pPr>
            <w:r w:rsidRPr="004C43DB">
              <w:rPr>
                <w:rFonts w:ascii="Times New Roman" w:hAnsi="Times New Roman" w:cs="Times New Roman"/>
              </w:rPr>
              <w:t xml:space="preserve">b) Factor of safety for design of tower, equipment foundation shall be 1.5 in both normal and short circuit condition as per IS 456. </w:t>
            </w:r>
          </w:p>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rPr>
              <w:lastRenderedPageBreak/>
              <w:t>c) Factor of safety for stability of tower, equipment foundation like overturning shall be 2 (without wind or seismic), 1.5 (with wind or seismic) for normal and short circuit condition as per IS 1904.”</w:t>
            </w:r>
          </w:p>
        </w:tc>
        <w:tc>
          <w:tcPr>
            <w:tcW w:w="3870" w:type="dxa"/>
            <w:tcBorders>
              <w:top w:val="nil"/>
              <w:left w:val="single" w:sz="4" w:space="0" w:color="auto"/>
              <w:bottom w:val="single" w:sz="4" w:space="0" w:color="auto"/>
              <w:right w:val="single" w:sz="4" w:space="0" w:color="auto"/>
            </w:tcBorders>
            <w:shd w:val="clear" w:color="000000" w:fill="FFFFFF"/>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rPr>
              <w:lastRenderedPageBreak/>
              <w:t>We shall do the short circuit force calculations following the IEC - 865, Part-1, 1993 version. Please confirm</w:t>
            </w:r>
          </w:p>
        </w:tc>
        <w:tc>
          <w:tcPr>
            <w:tcW w:w="4163" w:type="dxa"/>
            <w:tcBorders>
              <w:top w:val="single" w:sz="4" w:space="0" w:color="auto"/>
              <w:left w:val="single" w:sz="4" w:space="0" w:color="auto"/>
              <w:bottom w:val="single" w:sz="4" w:space="0" w:color="auto"/>
              <w:right w:val="single" w:sz="4" w:space="0" w:color="auto"/>
            </w:tcBorders>
            <w:shd w:val="clear" w:color="auto" w:fill="auto"/>
          </w:tcPr>
          <w:p w:rsidR="00BD16DB" w:rsidRPr="00C508B7" w:rsidRDefault="00BD16DB" w:rsidP="00BD16DB">
            <w:pPr>
              <w:jc w:val="both"/>
              <w:rPr>
                <w:rFonts w:ascii="Times New Roman" w:hAnsi="Times New Roman" w:cs="Times New Roman"/>
                <w:color w:val="FF0000"/>
                <w:sz w:val="24"/>
                <w:szCs w:val="24"/>
              </w:rPr>
            </w:pPr>
            <w:r w:rsidRPr="003211FC">
              <w:rPr>
                <w:rFonts w:ascii="Times New Roman" w:hAnsi="Times New Roman" w:cs="Times New Roman"/>
                <w:sz w:val="24"/>
                <w:szCs w:val="24"/>
              </w:rPr>
              <w:t xml:space="preserve">Confirmed. Also, </w:t>
            </w:r>
            <w:proofErr w:type="gramStart"/>
            <w:r w:rsidRPr="003211FC">
              <w:rPr>
                <w:rFonts w:ascii="Times New Roman" w:hAnsi="Times New Roman" w:cs="Times New Roman"/>
                <w:sz w:val="24"/>
                <w:szCs w:val="24"/>
              </w:rPr>
              <w:t>Kindly</w:t>
            </w:r>
            <w:proofErr w:type="gramEnd"/>
            <w:r w:rsidRPr="003211FC">
              <w:rPr>
                <w:rFonts w:ascii="Times New Roman" w:hAnsi="Times New Roman" w:cs="Times New Roman"/>
                <w:sz w:val="24"/>
                <w:szCs w:val="24"/>
              </w:rPr>
              <w:t xml:space="preserve"> refer to Amendment no. 1 Sl. no.1</w:t>
            </w:r>
            <w:r>
              <w:rPr>
                <w:rFonts w:ascii="Times New Roman" w:hAnsi="Times New Roman" w:cs="Times New Roman"/>
                <w:sz w:val="24"/>
                <w:szCs w:val="24"/>
              </w:rPr>
              <w:t>3.</w:t>
            </w:r>
          </w:p>
        </w:tc>
      </w:tr>
      <w:tr w:rsidR="00BD16DB" w:rsidRPr="004C43DB" w:rsidTr="00CC5035">
        <w:trPr>
          <w:trHeight w:val="1880"/>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spacing w:after="0" w:line="240" w:lineRule="auto"/>
              <w:rPr>
                <w:rFonts w:ascii="Times New Roman" w:eastAsia="Times New Roman" w:hAnsi="Times New Roman" w:cs="Times New Roman"/>
                <w:sz w:val="24"/>
                <w:szCs w:val="24"/>
                <w:lang w:bidi="hi-IN"/>
              </w:rPr>
            </w:pPr>
            <w:r w:rsidRPr="004C43DB">
              <w:rPr>
                <w:rFonts w:ascii="Times New Roman" w:eastAsia="Times New Roman" w:hAnsi="Times New Roman" w:cs="Times New Roman"/>
                <w:sz w:val="24"/>
                <w:szCs w:val="24"/>
                <w:lang w:bidi="hi-IN"/>
              </w:rPr>
              <w:t>26</w:t>
            </w: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rPr>
                <w:rFonts w:ascii="Times New Roman" w:hAnsi="Times New Roman" w:cs="Times New Roman"/>
                <w:sz w:val="24"/>
                <w:szCs w:val="24"/>
              </w:rPr>
            </w:pPr>
            <w:r w:rsidRPr="004C43DB">
              <w:rPr>
                <w:rFonts w:ascii="Times New Roman" w:hAnsi="Times New Roman" w:cs="Times New Roman"/>
                <w:sz w:val="24"/>
                <w:szCs w:val="24"/>
              </w:rPr>
              <w:t>Vol. II TS Section Project Clause 2.1.1.1 u)</w:t>
            </w:r>
          </w:p>
        </w:tc>
        <w:tc>
          <w:tcPr>
            <w:tcW w:w="459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rPr>
              <w:t>LED based Lighting and illumination for the switchyard area under present scope, for streets, Control Room cum administrative building, Switchyard Panel Rooms, Fire Fighting Pump house, DG Set area and LT station area, security room shall be provided by the contractor.</w:t>
            </w:r>
          </w:p>
        </w:tc>
        <w:tc>
          <w:tcPr>
            <w:tcW w:w="3870" w:type="dxa"/>
            <w:tcBorders>
              <w:top w:val="nil"/>
              <w:left w:val="single" w:sz="4" w:space="0" w:color="auto"/>
              <w:bottom w:val="single" w:sz="4" w:space="0" w:color="auto"/>
              <w:right w:val="single" w:sz="4" w:space="0" w:color="auto"/>
            </w:tcBorders>
            <w:shd w:val="clear" w:color="000000" w:fill="FFFFFF"/>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rPr>
              <w:t xml:space="preserve">As per referred clause, </w:t>
            </w:r>
            <w:proofErr w:type="gramStart"/>
            <w:r w:rsidRPr="004C43DB">
              <w:rPr>
                <w:rFonts w:ascii="Times New Roman" w:hAnsi="Times New Roman" w:cs="Times New Roman"/>
              </w:rPr>
              <w:t>We</w:t>
            </w:r>
            <w:proofErr w:type="gramEnd"/>
            <w:r w:rsidRPr="004C43DB">
              <w:rPr>
                <w:rFonts w:ascii="Times New Roman" w:hAnsi="Times New Roman" w:cs="Times New Roman"/>
              </w:rPr>
              <w:t xml:space="preserve"> understand that illumination are to be provided peripheral road of substation. Kindly confirm our understanding is correct or not.</w:t>
            </w:r>
          </w:p>
        </w:tc>
        <w:tc>
          <w:tcPr>
            <w:tcW w:w="4163"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Pr>
                <w:rFonts w:ascii="Times New Roman" w:hAnsi="Times New Roman" w:cs="Times New Roman"/>
                <w:sz w:val="24"/>
                <w:szCs w:val="24"/>
              </w:rPr>
              <w:t>Please refer BPS, wherein Fixtures required for o</w:t>
            </w:r>
            <w:r w:rsidRPr="004C43DB">
              <w:rPr>
                <w:rFonts w:ascii="Times New Roman" w:hAnsi="Times New Roman" w:cs="Times New Roman"/>
                <w:sz w:val="24"/>
                <w:szCs w:val="24"/>
              </w:rPr>
              <w:t>utdoor illumination</w:t>
            </w:r>
            <w:r>
              <w:rPr>
                <w:rFonts w:ascii="Times New Roman" w:hAnsi="Times New Roman" w:cs="Times New Roman"/>
                <w:sz w:val="24"/>
                <w:szCs w:val="24"/>
              </w:rPr>
              <w:t xml:space="preserve"> are to be quoted as per unit rate for the specified indicative quantity.</w:t>
            </w:r>
            <w:r w:rsidRPr="004C43DB">
              <w:rPr>
                <w:rFonts w:ascii="Times New Roman" w:hAnsi="Times New Roman" w:cs="Times New Roman"/>
                <w:sz w:val="24"/>
                <w:szCs w:val="24"/>
              </w:rPr>
              <w:t xml:space="preserve"> </w:t>
            </w:r>
            <w:r>
              <w:rPr>
                <w:rFonts w:ascii="Times New Roman" w:hAnsi="Times New Roman" w:cs="Times New Roman"/>
                <w:sz w:val="24"/>
                <w:szCs w:val="24"/>
              </w:rPr>
              <w:t>However, actual number &amp; l</w:t>
            </w:r>
            <w:r w:rsidRPr="004C43DB">
              <w:rPr>
                <w:rFonts w:ascii="Times New Roman" w:hAnsi="Times New Roman" w:cs="Times New Roman"/>
                <w:sz w:val="24"/>
                <w:szCs w:val="24"/>
              </w:rPr>
              <w:t xml:space="preserve">ocation of outdoor fixtures shall be finalized during detailed </w:t>
            </w:r>
            <w:r>
              <w:rPr>
                <w:rFonts w:ascii="Times New Roman" w:hAnsi="Times New Roman" w:cs="Times New Roman"/>
                <w:sz w:val="24"/>
                <w:szCs w:val="24"/>
              </w:rPr>
              <w:t xml:space="preserve">engineering. </w:t>
            </w:r>
          </w:p>
        </w:tc>
      </w:tr>
      <w:tr w:rsidR="00BD16DB" w:rsidRPr="004C43DB" w:rsidTr="00CC5035">
        <w:trPr>
          <w:trHeight w:val="1331"/>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spacing w:after="0" w:line="240" w:lineRule="auto"/>
              <w:rPr>
                <w:rFonts w:ascii="Times New Roman" w:eastAsia="Times New Roman" w:hAnsi="Times New Roman" w:cs="Times New Roman"/>
                <w:sz w:val="24"/>
                <w:szCs w:val="24"/>
                <w:lang w:bidi="hi-IN"/>
              </w:rPr>
            </w:pPr>
            <w:r w:rsidRPr="004C43DB">
              <w:rPr>
                <w:rFonts w:ascii="Times New Roman" w:eastAsia="Times New Roman" w:hAnsi="Times New Roman" w:cs="Times New Roman"/>
                <w:sz w:val="24"/>
                <w:szCs w:val="24"/>
                <w:lang w:bidi="hi-IN"/>
              </w:rPr>
              <w:t>27</w:t>
            </w: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rPr>
                <w:rFonts w:ascii="Times New Roman" w:hAnsi="Times New Roman" w:cs="Times New Roman"/>
                <w:sz w:val="24"/>
                <w:szCs w:val="24"/>
              </w:rPr>
            </w:pPr>
            <w:r w:rsidRPr="004C43DB">
              <w:rPr>
                <w:rFonts w:ascii="Times New Roman" w:hAnsi="Times New Roman" w:cs="Times New Roman"/>
                <w:sz w:val="24"/>
                <w:szCs w:val="24"/>
              </w:rPr>
              <w:t>General</w:t>
            </w:r>
          </w:p>
        </w:tc>
        <w:tc>
          <w:tcPr>
            <w:tcW w:w="459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sz w:val="24"/>
                <w:szCs w:val="24"/>
              </w:rPr>
              <w:t>General</w:t>
            </w:r>
          </w:p>
        </w:tc>
        <w:tc>
          <w:tcPr>
            <w:tcW w:w="3870" w:type="dxa"/>
            <w:tcBorders>
              <w:top w:val="nil"/>
              <w:left w:val="single" w:sz="4" w:space="0" w:color="auto"/>
              <w:bottom w:val="single" w:sz="4" w:space="0" w:color="auto"/>
              <w:right w:val="single" w:sz="4" w:space="0" w:color="auto"/>
            </w:tcBorders>
            <w:shd w:val="clear" w:color="000000" w:fill="FFFFFF"/>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rPr>
              <w:t xml:space="preserve">Please let us know whether Control Room Building is Single/Double </w:t>
            </w:r>
            <w:proofErr w:type="spellStart"/>
            <w:r w:rsidRPr="004C43DB">
              <w:rPr>
                <w:rFonts w:ascii="Times New Roman" w:hAnsi="Times New Roman" w:cs="Times New Roman"/>
              </w:rPr>
              <w:t>storey</w:t>
            </w:r>
            <w:proofErr w:type="spellEnd"/>
            <w:r w:rsidRPr="004C43DB">
              <w:rPr>
                <w:rFonts w:ascii="Times New Roman" w:hAnsi="Times New Roman" w:cs="Times New Roman"/>
              </w:rPr>
              <w:t xml:space="preserve"> and also rooms to consider in Control Building.</w:t>
            </w:r>
          </w:p>
        </w:tc>
        <w:tc>
          <w:tcPr>
            <w:tcW w:w="4163"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rPr>
              <w:t xml:space="preserve">Control room building may be single or double </w:t>
            </w:r>
            <w:proofErr w:type="spellStart"/>
            <w:r w:rsidRPr="004C43DB">
              <w:rPr>
                <w:rFonts w:ascii="Times New Roman" w:hAnsi="Times New Roman" w:cs="Times New Roman"/>
              </w:rPr>
              <w:t>storey</w:t>
            </w:r>
            <w:proofErr w:type="spellEnd"/>
            <w:r w:rsidRPr="004C43DB">
              <w:rPr>
                <w:rFonts w:ascii="Times New Roman" w:hAnsi="Times New Roman" w:cs="Times New Roman"/>
              </w:rPr>
              <w:t>, which is to be decided during detail engineering. However approx. Area shall be as per BPS.</w:t>
            </w:r>
          </w:p>
        </w:tc>
      </w:tr>
      <w:tr w:rsidR="00BD16DB" w:rsidRPr="004C43DB" w:rsidTr="00CC5035">
        <w:trPr>
          <w:trHeight w:val="1880"/>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spacing w:after="0" w:line="240" w:lineRule="auto"/>
              <w:rPr>
                <w:rFonts w:ascii="Times New Roman" w:eastAsia="Times New Roman" w:hAnsi="Times New Roman" w:cs="Times New Roman"/>
                <w:sz w:val="24"/>
                <w:szCs w:val="24"/>
                <w:lang w:bidi="hi-IN"/>
              </w:rPr>
            </w:pPr>
            <w:r w:rsidRPr="004C43DB">
              <w:rPr>
                <w:rFonts w:ascii="Times New Roman" w:eastAsia="Times New Roman" w:hAnsi="Times New Roman" w:cs="Times New Roman"/>
                <w:sz w:val="24"/>
                <w:szCs w:val="24"/>
                <w:lang w:bidi="hi-IN"/>
              </w:rPr>
              <w:t>28</w:t>
            </w: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rPr>
                <w:rFonts w:ascii="Times New Roman" w:hAnsi="Times New Roman" w:cs="Times New Roman"/>
                <w:sz w:val="24"/>
                <w:szCs w:val="24"/>
              </w:rPr>
            </w:pPr>
            <w:r w:rsidRPr="004C43DB">
              <w:rPr>
                <w:rFonts w:ascii="Times New Roman" w:hAnsi="Times New Roman" w:cs="Times New Roman"/>
                <w:sz w:val="24"/>
                <w:szCs w:val="24"/>
              </w:rPr>
              <w:t>Vol. II TS Section Project Clause 2.1.1.1 n)</w:t>
            </w:r>
          </w:p>
        </w:tc>
        <w:tc>
          <w:tcPr>
            <w:tcW w:w="459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rPr>
            </w:pPr>
            <w:r w:rsidRPr="004C43DB">
              <w:rPr>
                <w:rFonts w:ascii="Times New Roman" w:hAnsi="Times New Roman" w:cs="Times New Roman"/>
              </w:rPr>
              <w:t>LT switchgear (AC/DC Distribution boards) considering present and future bays. AC/DC system shall be provided as per the specified present scope of work, including future provisions, and in line with the LT SLD enclosed at Annexure-I. Further, following shall also be noted:</w:t>
            </w:r>
          </w:p>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sz w:val="24"/>
                <w:szCs w:val="24"/>
              </w:rPr>
              <w:lastRenderedPageBreak/>
              <w:t>……………………………………..</w:t>
            </w:r>
          </w:p>
        </w:tc>
        <w:tc>
          <w:tcPr>
            <w:tcW w:w="3870" w:type="dxa"/>
            <w:tcBorders>
              <w:top w:val="nil"/>
              <w:left w:val="single" w:sz="4" w:space="0" w:color="auto"/>
              <w:bottom w:val="single" w:sz="4" w:space="0" w:color="auto"/>
              <w:right w:val="single" w:sz="4" w:space="0" w:color="auto"/>
            </w:tcBorders>
            <w:shd w:val="clear" w:color="000000" w:fill="FFFFFF"/>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rPr>
              <w:lastRenderedPageBreak/>
              <w:t>As per referred clause, We understand that the only space provisions (i.e. vacant modules) need to be provided for the feeders pertaining to future requirements in LT switchgears (</w:t>
            </w:r>
            <w:proofErr w:type="gramStart"/>
            <w:r w:rsidRPr="004C43DB">
              <w:rPr>
                <w:rFonts w:ascii="Times New Roman" w:hAnsi="Times New Roman" w:cs="Times New Roman"/>
              </w:rPr>
              <w:t>MSB,AC</w:t>
            </w:r>
            <w:proofErr w:type="gramEnd"/>
            <w:r w:rsidRPr="004C43DB">
              <w:rPr>
                <w:rFonts w:ascii="Times New Roman" w:hAnsi="Times New Roman" w:cs="Times New Roman"/>
              </w:rPr>
              <w:t>/DCDB,MLDB,ELDB). Please confirm whether bidder's understanding is correct or not.</w:t>
            </w:r>
          </w:p>
        </w:tc>
        <w:tc>
          <w:tcPr>
            <w:tcW w:w="4163" w:type="dxa"/>
            <w:tcBorders>
              <w:top w:val="single" w:sz="4" w:space="0" w:color="auto"/>
              <w:left w:val="single" w:sz="4" w:space="0" w:color="auto"/>
              <w:bottom w:val="single" w:sz="4" w:space="0" w:color="auto"/>
              <w:right w:val="single" w:sz="4" w:space="0" w:color="auto"/>
            </w:tcBorders>
            <w:shd w:val="clear" w:color="auto" w:fill="auto"/>
          </w:tcPr>
          <w:p w:rsidR="00BD16DB" w:rsidRPr="0003452B" w:rsidRDefault="00BD16DB" w:rsidP="00BD16DB">
            <w:pPr>
              <w:jc w:val="both"/>
              <w:rPr>
                <w:rFonts w:ascii="Times New Roman" w:hAnsi="Times New Roman" w:cs="Times New Roman"/>
                <w:sz w:val="24"/>
                <w:szCs w:val="24"/>
              </w:rPr>
            </w:pPr>
            <w:r w:rsidRPr="0003452B">
              <w:rPr>
                <w:rFonts w:ascii="Times New Roman" w:hAnsi="Times New Roman" w:cs="Times New Roman"/>
                <w:sz w:val="24"/>
                <w:szCs w:val="24"/>
              </w:rPr>
              <w:t xml:space="preserve">Complete Feeders for present and future bays defined in Clause no. 2.0 of TS section-project shall be provided in LT switchgears under present scope. </w:t>
            </w:r>
          </w:p>
          <w:p w:rsidR="00BD16DB" w:rsidRPr="000647DB" w:rsidRDefault="00BD16DB" w:rsidP="00BD16DB">
            <w:pPr>
              <w:jc w:val="both"/>
              <w:rPr>
                <w:rFonts w:ascii="Times New Roman" w:hAnsi="Times New Roman" w:cs="Times New Roman"/>
                <w:i/>
                <w:iCs/>
                <w:sz w:val="24"/>
                <w:szCs w:val="24"/>
              </w:rPr>
            </w:pPr>
          </w:p>
        </w:tc>
      </w:tr>
      <w:tr w:rsidR="00BD16DB" w:rsidRPr="004C43DB" w:rsidTr="00CC5035">
        <w:trPr>
          <w:trHeight w:val="971"/>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spacing w:after="0" w:line="240" w:lineRule="auto"/>
              <w:rPr>
                <w:rFonts w:ascii="Times New Roman" w:eastAsia="Times New Roman" w:hAnsi="Times New Roman" w:cs="Times New Roman"/>
                <w:sz w:val="24"/>
                <w:szCs w:val="24"/>
                <w:lang w:bidi="hi-IN"/>
              </w:rPr>
            </w:pPr>
            <w:r w:rsidRPr="004C43DB">
              <w:rPr>
                <w:rFonts w:ascii="Times New Roman" w:eastAsia="Times New Roman" w:hAnsi="Times New Roman" w:cs="Times New Roman"/>
                <w:sz w:val="24"/>
                <w:szCs w:val="24"/>
                <w:lang w:bidi="hi-IN"/>
              </w:rPr>
              <w:t>29</w:t>
            </w: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rPr>
                <w:rFonts w:ascii="Times New Roman" w:hAnsi="Times New Roman" w:cs="Times New Roman"/>
                <w:sz w:val="24"/>
                <w:szCs w:val="24"/>
              </w:rPr>
            </w:pPr>
            <w:proofErr w:type="spellStart"/>
            <w:r w:rsidRPr="004C43DB">
              <w:rPr>
                <w:rFonts w:ascii="Times New Roman" w:hAnsi="Times New Roman" w:cs="Times New Roman"/>
                <w:sz w:val="24"/>
                <w:szCs w:val="24"/>
              </w:rPr>
              <w:t>Vol.II</w:t>
            </w:r>
            <w:proofErr w:type="spellEnd"/>
            <w:r w:rsidRPr="004C43DB">
              <w:rPr>
                <w:rFonts w:ascii="Times New Roman" w:hAnsi="Times New Roman" w:cs="Times New Roman"/>
                <w:sz w:val="24"/>
                <w:szCs w:val="24"/>
              </w:rPr>
              <w:t xml:space="preserve"> TS section Project, Annexure II, Cl. no. 6</w:t>
            </w:r>
          </w:p>
        </w:tc>
        <w:tc>
          <w:tcPr>
            <w:tcW w:w="459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rPr>
              <w:t>The CSD shall be provided in Circuit breaker of switchable line reactor bay and in Main &amp; Tie bay circuit breakers of Transformers (required for 765/400kV transformers only), line with non-switchable line reactors and Bus reactors. The CSD shall be supplied as per bid price schedules.</w:t>
            </w:r>
          </w:p>
        </w:tc>
        <w:tc>
          <w:tcPr>
            <w:tcW w:w="3870" w:type="dxa"/>
            <w:tcBorders>
              <w:top w:val="nil"/>
              <w:left w:val="single" w:sz="4" w:space="0" w:color="auto"/>
              <w:bottom w:val="single" w:sz="4" w:space="0" w:color="auto"/>
              <w:right w:val="single" w:sz="4" w:space="0" w:color="auto"/>
            </w:tcBorders>
            <w:shd w:val="clear" w:color="000000" w:fill="FFFFFF"/>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rPr>
              <w:t xml:space="preserve">Based on scope of work specified in clause 2.0 scope of section project, We have noticed that the CSD for 420kV,3-ph Circuit Breaker shall be 08(eight) numbers instead of 02(two) Numbers for present scope of bays defined in section </w:t>
            </w:r>
            <w:proofErr w:type="gramStart"/>
            <w:r w:rsidRPr="004C43DB">
              <w:rPr>
                <w:rFonts w:ascii="Times New Roman" w:hAnsi="Times New Roman" w:cs="Times New Roman"/>
              </w:rPr>
              <w:t>project( 03</w:t>
            </w:r>
            <w:proofErr w:type="gramEnd"/>
            <w:r w:rsidRPr="004C43DB">
              <w:rPr>
                <w:rFonts w:ascii="Times New Roman" w:hAnsi="Times New Roman" w:cs="Times New Roman"/>
              </w:rPr>
              <w:t xml:space="preserve"> number of transformer bay &amp;  01(one) number of bus reactor along with associated ties bays). Kindly check and revise the quantity in BPS/clarify the same.</w:t>
            </w:r>
          </w:p>
        </w:tc>
        <w:tc>
          <w:tcPr>
            <w:tcW w:w="4163" w:type="dxa"/>
            <w:tcBorders>
              <w:top w:val="single" w:sz="4" w:space="0" w:color="auto"/>
              <w:left w:val="single" w:sz="4" w:space="0" w:color="auto"/>
              <w:bottom w:val="single" w:sz="4" w:space="0" w:color="auto"/>
              <w:right w:val="single" w:sz="4" w:space="0" w:color="auto"/>
            </w:tcBorders>
            <w:shd w:val="clear" w:color="auto" w:fill="auto"/>
          </w:tcPr>
          <w:p w:rsidR="00BD16DB" w:rsidRDefault="00BD16DB" w:rsidP="00BD16DB">
            <w:pPr>
              <w:jc w:val="both"/>
              <w:rPr>
                <w:rFonts w:ascii="Times New Roman" w:hAnsi="Times New Roman" w:cs="Times New Roman"/>
                <w:sz w:val="24"/>
                <w:szCs w:val="24"/>
              </w:rPr>
            </w:pPr>
            <w:r w:rsidRPr="004C43DB">
              <w:rPr>
                <w:rFonts w:ascii="Times New Roman" w:hAnsi="Times New Roman" w:cs="Times New Roman"/>
                <w:sz w:val="24"/>
                <w:szCs w:val="24"/>
              </w:rPr>
              <w:t>Bidder to quote as per bidding document</w:t>
            </w:r>
            <w:r>
              <w:rPr>
                <w:rFonts w:ascii="Times New Roman" w:hAnsi="Times New Roman" w:cs="Times New Roman"/>
                <w:sz w:val="24"/>
                <w:szCs w:val="24"/>
              </w:rPr>
              <w:t xml:space="preserve"> requirement</w:t>
            </w:r>
            <w:r w:rsidRPr="004C43DB">
              <w:rPr>
                <w:rFonts w:ascii="Times New Roman" w:hAnsi="Times New Roman" w:cs="Times New Roman"/>
                <w:sz w:val="24"/>
                <w:szCs w:val="24"/>
              </w:rPr>
              <w:t>. CSD is not required for main and tie bays of 400/220 kV Transformers as clearly specified at referred clause of TS Section project: Annexure II specific requirement</w:t>
            </w:r>
            <w:r>
              <w:rPr>
                <w:rFonts w:ascii="Times New Roman" w:hAnsi="Times New Roman" w:cs="Times New Roman"/>
                <w:sz w:val="24"/>
                <w:szCs w:val="24"/>
              </w:rPr>
              <w:t xml:space="preserve">. </w:t>
            </w:r>
          </w:p>
          <w:p w:rsidR="00BD16DB" w:rsidRPr="004C43DB" w:rsidRDefault="00BD16DB" w:rsidP="00BD16DB">
            <w:pPr>
              <w:jc w:val="both"/>
              <w:rPr>
                <w:rFonts w:ascii="Times New Roman" w:hAnsi="Times New Roman" w:cs="Times New Roman"/>
                <w:sz w:val="24"/>
                <w:szCs w:val="24"/>
              </w:rPr>
            </w:pPr>
            <w:proofErr w:type="gramStart"/>
            <w:r>
              <w:rPr>
                <w:rFonts w:ascii="Times New Roman" w:hAnsi="Times New Roman" w:cs="Times New Roman"/>
                <w:sz w:val="24"/>
                <w:szCs w:val="24"/>
              </w:rPr>
              <w:t>Accordingly</w:t>
            </w:r>
            <w:proofErr w:type="gramEnd"/>
            <w:r>
              <w:rPr>
                <w:rFonts w:ascii="Times New Roman" w:hAnsi="Times New Roman" w:cs="Times New Roman"/>
                <w:sz w:val="24"/>
                <w:szCs w:val="24"/>
              </w:rPr>
              <w:t xml:space="preserve"> 2Nos. of CSD specified in BPS is correct.</w:t>
            </w:r>
          </w:p>
        </w:tc>
      </w:tr>
      <w:tr w:rsidR="00BD16DB" w:rsidRPr="004C43DB" w:rsidTr="00B83E64">
        <w:trPr>
          <w:trHeight w:val="917"/>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spacing w:after="0" w:line="240" w:lineRule="auto"/>
              <w:rPr>
                <w:rFonts w:ascii="Times New Roman" w:eastAsia="Times New Roman" w:hAnsi="Times New Roman" w:cs="Times New Roman"/>
                <w:sz w:val="24"/>
                <w:szCs w:val="24"/>
                <w:lang w:bidi="hi-IN"/>
              </w:rPr>
            </w:pPr>
            <w:r w:rsidRPr="004C43DB">
              <w:rPr>
                <w:rFonts w:ascii="Times New Roman" w:eastAsia="Times New Roman" w:hAnsi="Times New Roman" w:cs="Times New Roman"/>
                <w:sz w:val="24"/>
                <w:szCs w:val="24"/>
                <w:lang w:bidi="hi-IN"/>
              </w:rPr>
              <w:t>30</w:t>
            </w: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rPr>
                <w:rFonts w:ascii="Times New Roman" w:hAnsi="Times New Roman" w:cs="Times New Roman"/>
                <w:sz w:val="24"/>
                <w:szCs w:val="24"/>
              </w:rPr>
            </w:pPr>
            <w:r w:rsidRPr="004C43DB">
              <w:rPr>
                <w:rFonts w:ascii="Times New Roman" w:hAnsi="Times New Roman" w:cs="Times New Roman"/>
                <w:sz w:val="24"/>
                <w:szCs w:val="24"/>
              </w:rPr>
              <w:t>Vol. II TS section Air Conditioning rev. 04</w:t>
            </w:r>
          </w:p>
        </w:tc>
        <w:tc>
          <w:tcPr>
            <w:tcW w:w="459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sz w:val="24"/>
                <w:szCs w:val="24"/>
              </w:rPr>
              <w:t>General</w:t>
            </w:r>
          </w:p>
        </w:tc>
        <w:tc>
          <w:tcPr>
            <w:tcW w:w="3870" w:type="dxa"/>
            <w:tcBorders>
              <w:top w:val="single" w:sz="4" w:space="0" w:color="auto"/>
              <w:left w:val="single" w:sz="4" w:space="0" w:color="auto"/>
              <w:bottom w:val="single" w:sz="4" w:space="0" w:color="auto"/>
              <w:right w:val="single" w:sz="4" w:space="0" w:color="auto"/>
            </w:tcBorders>
            <w:shd w:val="clear" w:color="000000" w:fill="FFFFFF"/>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rPr>
              <w:t xml:space="preserve">Air- Conditioning heat load calculation shall be done on the basis of max/ min site temperature and unit will </w:t>
            </w:r>
            <w:proofErr w:type="spellStart"/>
            <w:r w:rsidRPr="004C43DB">
              <w:rPr>
                <w:rFonts w:ascii="Times New Roman" w:hAnsi="Times New Roman" w:cs="Times New Roman"/>
              </w:rPr>
              <w:t>statisfactory</w:t>
            </w:r>
            <w:proofErr w:type="spellEnd"/>
            <w:r w:rsidRPr="004C43DB">
              <w:rPr>
                <w:rFonts w:ascii="Times New Roman" w:hAnsi="Times New Roman" w:cs="Times New Roman"/>
              </w:rPr>
              <w:t xml:space="preserve"> work </w:t>
            </w:r>
            <w:proofErr w:type="spellStart"/>
            <w:r w:rsidRPr="004C43DB">
              <w:rPr>
                <w:rFonts w:ascii="Times New Roman" w:hAnsi="Times New Roman" w:cs="Times New Roman"/>
              </w:rPr>
              <w:t>upto</w:t>
            </w:r>
            <w:proofErr w:type="spellEnd"/>
            <w:r w:rsidRPr="004C43DB">
              <w:rPr>
                <w:rFonts w:ascii="Times New Roman" w:hAnsi="Times New Roman" w:cs="Times New Roman"/>
              </w:rPr>
              <w:t xml:space="preserve"> ambient temperature i.e. 50 deg C.</w:t>
            </w:r>
            <w:r>
              <w:rPr>
                <w:rFonts w:ascii="Times New Roman" w:hAnsi="Times New Roman" w:cs="Times New Roman"/>
              </w:rPr>
              <w:t xml:space="preserve"> </w:t>
            </w:r>
            <w:r w:rsidRPr="004C43DB">
              <w:rPr>
                <w:rFonts w:ascii="Times New Roman" w:hAnsi="Times New Roman" w:cs="Times New Roman"/>
              </w:rPr>
              <w:t>Please confirm.</w:t>
            </w:r>
          </w:p>
        </w:tc>
        <w:tc>
          <w:tcPr>
            <w:tcW w:w="4163"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sz w:val="24"/>
                <w:szCs w:val="24"/>
              </w:rPr>
              <w:t xml:space="preserve">Quantity </w:t>
            </w:r>
            <w:r>
              <w:rPr>
                <w:rFonts w:ascii="Times New Roman" w:hAnsi="Times New Roman" w:cs="Times New Roman"/>
                <w:sz w:val="24"/>
                <w:szCs w:val="24"/>
              </w:rPr>
              <w:t>&amp; Capacity</w:t>
            </w:r>
            <w:r w:rsidRPr="004C43DB">
              <w:rPr>
                <w:rFonts w:ascii="Times New Roman" w:hAnsi="Times New Roman" w:cs="Times New Roman"/>
                <w:sz w:val="24"/>
                <w:szCs w:val="24"/>
              </w:rPr>
              <w:t xml:space="preserve"> rating of Air conditioning unit is already specified in referred clause of TS</w:t>
            </w:r>
            <w:r>
              <w:rPr>
                <w:rFonts w:ascii="Times New Roman" w:hAnsi="Times New Roman" w:cs="Times New Roman"/>
                <w:sz w:val="24"/>
                <w:szCs w:val="24"/>
              </w:rPr>
              <w:t xml:space="preserve"> and BPS</w:t>
            </w:r>
            <w:r w:rsidRPr="004C43DB">
              <w:rPr>
                <w:rFonts w:ascii="Times New Roman" w:hAnsi="Times New Roman" w:cs="Times New Roman"/>
                <w:sz w:val="24"/>
                <w:szCs w:val="24"/>
              </w:rPr>
              <w:t>. Hence calculation of heat load is not applicable for subject package.</w:t>
            </w:r>
          </w:p>
          <w:p w:rsidR="00BD16DB" w:rsidRPr="004C43DB" w:rsidRDefault="00BD16DB" w:rsidP="00BD16DB">
            <w:pPr>
              <w:jc w:val="both"/>
              <w:rPr>
                <w:rFonts w:ascii="Times New Roman" w:hAnsi="Times New Roman" w:cs="Times New Roman"/>
                <w:sz w:val="24"/>
                <w:szCs w:val="24"/>
              </w:rPr>
            </w:pPr>
            <w:r>
              <w:rPr>
                <w:rFonts w:ascii="Times New Roman" w:hAnsi="Times New Roman" w:cs="Times New Roman"/>
                <w:sz w:val="24"/>
                <w:szCs w:val="24"/>
              </w:rPr>
              <w:lastRenderedPageBreak/>
              <w:t xml:space="preserve">However, each </w:t>
            </w:r>
            <w:r w:rsidRPr="004C43DB">
              <w:rPr>
                <w:rFonts w:ascii="Times New Roman" w:hAnsi="Times New Roman" w:cs="Times New Roman"/>
                <w:sz w:val="24"/>
                <w:szCs w:val="24"/>
              </w:rPr>
              <w:t>Air conditioning unit shall work satisfactorily up</w:t>
            </w:r>
            <w:r>
              <w:rPr>
                <w:rFonts w:ascii="Times New Roman" w:hAnsi="Times New Roman" w:cs="Times New Roman"/>
                <w:sz w:val="24"/>
                <w:szCs w:val="24"/>
              </w:rPr>
              <w:t xml:space="preserve"> </w:t>
            </w:r>
            <w:r w:rsidRPr="004C43DB">
              <w:rPr>
                <w:rFonts w:ascii="Times New Roman" w:hAnsi="Times New Roman" w:cs="Times New Roman"/>
                <w:sz w:val="24"/>
                <w:szCs w:val="24"/>
              </w:rPr>
              <w:t>to ambient temperature i.e. 50 deg C</w:t>
            </w:r>
            <w:r>
              <w:rPr>
                <w:rFonts w:ascii="Times New Roman" w:hAnsi="Times New Roman" w:cs="Times New Roman"/>
                <w:sz w:val="24"/>
                <w:szCs w:val="24"/>
              </w:rPr>
              <w:t>.</w:t>
            </w:r>
            <w:r w:rsidRPr="004C43DB">
              <w:rPr>
                <w:rFonts w:ascii="Times New Roman" w:hAnsi="Times New Roman" w:cs="Times New Roman"/>
                <w:sz w:val="24"/>
                <w:szCs w:val="24"/>
              </w:rPr>
              <w:t xml:space="preserve"> </w:t>
            </w:r>
          </w:p>
        </w:tc>
      </w:tr>
      <w:tr w:rsidR="00BD16DB" w:rsidRPr="004C43DB" w:rsidTr="00B83E64">
        <w:trPr>
          <w:trHeight w:val="2006"/>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spacing w:after="0" w:line="240" w:lineRule="auto"/>
              <w:rPr>
                <w:rFonts w:ascii="Times New Roman" w:eastAsia="Times New Roman" w:hAnsi="Times New Roman" w:cs="Times New Roman"/>
                <w:sz w:val="24"/>
                <w:szCs w:val="24"/>
                <w:lang w:bidi="hi-IN"/>
              </w:rPr>
            </w:pPr>
            <w:r w:rsidRPr="004C43DB">
              <w:rPr>
                <w:rFonts w:ascii="Times New Roman" w:eastAsia="Times New Roman" w:hAnsi="Times New Roman" w:cs="Times New Roman"/>
                <w:sz w:val="24"/>
                <w:szCs w:val="24"/>
                <w:lang w:bidi="hi-IN"/>
              </w:rPr>
              <w:lastRenderedPageBreak/>
              <w:t>31</w:t>
            </w:r>
          </w:p>
        </w:tc>
        <w:tc>
          <w:tcPr>
            <w:tcW w:w="2017"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rPr>
                <w:rFonts w:ascii="Times New Roman" w:hAnsi="Times New Roman" w:cs="Times New Roman"/>
                <w:sz w:val="24"/>
                <w:szCs w:val="24"/>
              </w:rPr>
            </w:pPr>
            <w:r w:rsidRPr="004C43DB">
              <w:rPr>
                <w:rFonts w:ascii="Times New Roman" w:hAnsi="Times New Roman" w:cs="Times New Roman"/>
                <w:sz w:val="24"/>
                <w:szCs w:val="24"/>
              </w:rPr>
              <w:t>Vol. II TS section battery and battery charger rev. 06</w:t>
            </w:r>
          </w:p>
        </w:tc>
        <w:tc>
          <w:tcPr>
            <w:tcW w:w="459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sz w:val="24"/>
                <w:szCs w:val="24"/>
              </w:rPr>
              <w:t>General</w:t>
            </w:r>
          </w:p>
        </w:tc>
        <w:tc>
          <w:tcPr>
            <w:tcW w:w="3870" w:type="dxa"/>
            <w:tcBorders>
              <w:top w:val="nil"/>
              <w:left w:val="single" w:sz="4" w:space="0" w:color="auto"/>
              <w:bottom w:val="single" w:sz="4" w:space="0" w:color="auto"/>
              <w:right w:val="single" w:sz="4" w:space="0" w:color="auto"/>
            </w:tcBorders>
            <w:shd w:val="clear" w:color="000000" w:fill="FFFFFF"/>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rPr>
              <w:t xml:space="preserve">To optimize the Battery sizing, battery room inside temperature shall be </w:t>
            </w:r>
            <w:proofErr w:type="gramStart"/>
            <w:r w:rsidRPr="004C43DB">
              <w:rPr>
                <w:rFonts w:ascii="Times New Roman" w:hAnsi="Times New Roman" w:cs="Times New Roman"/>
              </w:rPr>
              <w:t>maintained  between</w:t>
            </w:r>
            <w:proofErr w:type="gramEnd"/>
            <w:r w:rsidRPr="004C43DB">
              <w:rPr>
                <w:rFonts w:ascii="Times New Roman" w:hAnsi="Times New Roman" w:cs="Times New Roman"/>
              </w:rPr>
              <w:t xml:space="preserve"> 20 - 24 deg C with Hot &amp; Cold type AC units (working &amp; standby) and battery design shall be done considering inside battery room temperature. Pls confirm.</w:t>
            </w:r>
          </w:p>
        </w:tc>
        <w:tc>
          <w:tcPr>
            <w:tcW w:w="4163"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sz w:val="24"/>
                <w:szCs w:val="24"/>
              </w:rPr>
              <w:t>Bidder shall quote as per bidding document</w:t>
            </w:r>
            <w:r>
              <w:rPr>
                <w:rFonts w:ascii="Times New Roman" w:hAnsi="Times New Roman" w:cs="Times New Roman"/>
                <w:sz w:val="24"/>
                <w:szCs w:val="24"/>
              </w:rPr>
              <w:t xml:space="preserve"> requirement</w:t>
            </w:r>
            <w:r w:rsidRPr="004C43DB">
              <w:rPr>
                <w:rFonts w:ascii="Times New Roman" w:hAnsi="Times New Roman" w:cs="Times New Roman"/>
                <w:sz w:val="24"/>
                <w:szCs w:val="24"/>
              </w:rPr>
              <w:t>. Design temperatures are clearly specified in TS section battery and battery charger rev. 06</w:t>
            </w:r>
          </w:p>
        </w:tc>
      </w:tr>
      <w:tr w:rsidR="00BD16DB" w:rsidRPr="004C43DB" w:rsidTr="00B83E64">
        <w:trPr>
          <w:trHeight w:val="1376"/>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spacing w:after="0" w:line="240" w:lineRule="auto"/>
              <w:rPr>
                <w:rFonts w:ascii="Times New Roman" w:eastAsia="Times New Roman" w:hAnsi="Times New Roman" w:cs="Times New Roman"/>
                <w:sz w:val="24"/>
                <w:szCs w:val="24"/>
                <w:lang w:bidi="hi-IN"/>
              </w:rPr>
            </w:pPr>
            <w:r w:rsidRPr="004C43DB">
              <w:rPr>
                <w:rFonts w:ascii="Times New Roman" w:eastAsia="Times New Roman" w:hAnsi="Times New Roman" w:cs="Times New Roman"/>
                <w:sz w:val="24"/>
                <w:szCs w:val="24"/>
                <w:lang w:bidi="hi-IN"/>
              </w:rPr>
              <w:t>32</w:t>
            </w:r>
          </w:p>
        </w:tc>
        <w:tc>
          <w:tcPr>
            <w:tcW w:w="2017" w:type="dxa"/>
            <w:tcBorders>
              <w:top w:val="single" w:sz="4" w:space="0" w:color="auto"/>
              <w:left w:val="single" w:sz="4" w:space="0" w:color="auto"/>
              <w:bottom w:val="single" w:sz="4" w:space="0" w:color="auto"/>
              <w:right w:val="single" w:sz="4" w:space="0" w:color="auto"/>
            </w:tcBorders>
            <w:shd w:val="clear" w:color="000000" w:fill="FFFFFF"/>
          </w:tcPr>
          <w:p w:rsidR="00BD16DB" w:rsidRPr="004C43DB" w:rsidRDefault="00BD16DB" w:rsidP="00BD16DB">
            <w:pPr>
              <w:rPr>
                <w:rFonts w:ascii="Times New Roman" w:hAnsi="Times New Roman" w:cs="Times New Roman"/>
                <w:sz w:val="24"/>
                <w:szCs w:val="24"/>
              </w:rPr>
            </w:pPr>
            <w:r w:rsidRPr="004C43DB">
              <w:rPr>
                <w:rFonts w:ascii="Times New Roman" w:hAnsi="Times New Roman" w:cs="Times New Roman"/>
              </w:rPr>
              <w:t>General</w:t>
            </w:r>
          </w:p>
        </w:tc>
        <w:tc>
          <w:tcPr>
            <w:tcW w:w="4590" w:type="dxa"/>
            <w:tcBorders>
              <w:top w:val="single" w:sz="4" w:space="0" w:color="auto"/>
              <w:left w:val="nil"/>
              <w:bottom w:val="single" w:sz="4" w:space="0" w:color="auto"/>
              <w:right w:val="single" w:sz="4" w:space="0" w:color="auto"/>
            </w:tcBorders>
            <w:shd w:val="clear" w:color="000000" w:fill="FFFFFF"/>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rPr>
              <w:t>General</w:t>
            </w:r>
          </w:p>
        </w:tc>
        <w:tc>
          <w:tcPr>
            <w:tcW w:w="3870" w:type="dxa"/>
            <w:tcBorders>
              <w:top w:val="single" w:sz="4" w:space="0" w:color="auto"/>
              <w:left w:val="nil"/>
              <w:bottom w:val="single" w:sz="4" w:space="0" w:color="auto"/>
              <w:right w:val="single" w:sz="4" w:space="0" w:color="auto"/>
            </w:tcBorders>
            <w:shd w:val="clear" w:color="000000" w:fill="FFFFFF"/>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rPr>
              <w:t>Kindly provide the soil investigation report for 400/220kv Chhatarpur (New) substation.</w:t>
            </w:r>
          </w:p>
        </w:tc>
        <w:tc>
          <w:tcPr>
            <w:tcW w:w="4163" w:type="dxa"/>
            <w:tcBorders>
              <w:top w:val="single" w:sz="4" w:space="0" w:color="auto"/>
              <w:left w:val="single" w:sz="4" w:space="0" w:color="auto"/>
              <w:bottom w:val="single" w:sz="4" w:space="0" w:color="auto"/>
              <w:right w:val="single" w:sz="4" w:space="0" w:color="auto"/>
            </w:tcBorders>
            <w:shd w:val="clear" w:color="000000" w:fill="FFFFFF"/>
          </w:tcPr>
          <w:p w:rsidR="00BD16DB" w:rsidRPr="003211FC" w:rsidRDefault="00BD16DB" w:rsidP="00BD16DB">
            <w:pPr>
              <w:jc w:val="both"/>
              <w:rPr>
                <w:rFonts w:ascii="Times New Roman" w:hAnsi="Times New Roman" w:cs="Times New Roman"/>
                <w:sz w:val="24"/>
                <w:szCs w:val="24"/>
              </w:rPr>
            </w:pPr>
            <w:r w:rsidRPr="003211FC">
              <w:rPr>
                <w:rFonts w:ascii="Times New Roman" w:hAnsi="Times New Roman" w:cs="Times New Roman"/>
                <w:sz w:val="24"/>
                <w:szCs w:val="24"/>
              </w:rPr>
              <w:t>Soil Investigation is in the scope of bidder.</w:t>
            </w:r>
          </w:p>
          <w:p w:rsidR="00BD16DB" w:rsidRPr="004C43DB" w:rsidRDefault="00BD16DB" w:rsidP="00BD16DB">
            <w:pPr>
              <w:jc w:val="both"/>
              <w:rPr>
                <w:rFonts w:ascii="Times New Roman" w:hAnsi="Times New Roman" w:cs="Times New Roman"/>
                <w:sz w:val="24"/>
                <w:szCs w:val="24"/>
              </w:rPr>
            </w:pPr>
            <w:r w:rsidRPr="003211FC">
              <w:rPr>
                <w:rFonts w:ascii="Times New Roman" w:hAnsi="Times New Roman" w:cs="Times New Roman"/>
                <w:sz w:val="24"/>
                <w:szCs w:val="24"/>
              </w:rPr>
              <w:t>Bidder shall quote as per bidding document requirement</w:t>
            </w:r>
          </w:p>
        </w:tc>
      </w:tr>
      <w:tr w:rsidR="00BD16DB" w:rsidRPr="004C43DB" w:rsidTr="00CC5035">
        <w:trPr>
          <w:trHeight w:val="422"/>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spacing w:after="0" w:line="240" w:lineRule="auto"/>
              <w:rPr>
                <w:rFonts w:ascii="Times New Roman" w:eastAsia="Times New Roman" w:hAnsi="Times New Roman" w:cs="Times New Roman"/>
                <w:sz w:val="24"/>
                <w:szCs w:val="24"/>
                <w:lang w:bidi="hi-IN"/>
              </w:rPr>
            </w:pPr>
            <w:r w:rsidRPr="004C43DB">
              <w:rPr>
                <w:rFonts w:ascii="Times New Roman" w:eastAsia="Times New Roman" w:hAnsi="Times New Roman" w:cs="Times New Roman"/>
                <w:sz w:val="24"/>
                <w:szCs w:val="24"/>
                <w:lang w:bidi="hi-IN"/>
              </w:rPr>
              <w:t>33</w:t>
            </w:r>
          </w:p>
        </w:tc>
        <w:tc>
          <w:tcPr>
            <w:tcW w:w="2017" w:type="dxa"/>
            <w:tcBorders>
              <w:top w:val="single" w:sz="4" w:space="0" w:color="auto"/>
              <w:left w:val="single" w:sz="4" w:space="0" w:color="auto"/>
              <w:bottom w:val="single" w:sz="4" w:space="0" w:color="auto"/>
              <w:right w:val="single" w:sz="4" w:space="0" w:color="auto"/>
            </w:tcBorders>
            <w:shd w:val="clear" w:color="000000" w:fill="FFFFFF"/>
          </w:tcPr>
          <w:p w:rsidR="00BD16DB" w:rsidRPr="004C43DB" w:rsidRDefault="00BD16DB" w:rsidP="00BD16DB">
            <w:pPr>
              <w:rPr>
                <w:rFonts w:ascii="Times New Roman" w:hAnsi="Times New Roman" w:cs="Times New Roman"/>
                <w:sz w:val="24"/>
                <w:szCs w:val="24"/>
              </w:rPr>
            </w:pPr>
            <w:r w:rsidRPr="004C43DB">
              <w:rPr>
                <w:rFonts w:ascii="Times New Roman" w:hAnsi="Times New Roman" w:cs="Times New Roman"/>
              </w:rPr>
              <w:t>General</w:t>
            </w:r>
          </w:p>
        </w:tc>
        <w:tc>
          <w:tcPr>
            <w:tcW w:w="4590" w:type="dxa"/>
            <w:tcBorders>
              <w:top w:val="single" w:sz="4" w:space="0" w:color="auto"/>
              <w:left w:val="nil"/>
              <w:bottom w:val="single" w:sz="4" w:space="0" w:color="auto"/>
              <w:right w:val="single" w:sz="4" w:space="0" w:color="auto"/>
            </w:tcBorders>
            <w:shd w:val="clear" w:color="000000" w:fill="FFFFFF"/>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rPr>
              <w:t>General</w:t>
            </w:r>
          </w:p>
        </w:tc>
        <w:tc>
          <w:tcPr>
            <w:tcW w:w="3870" w:type="dxa"/>
            <w:tcBorders>
              <w:top w:val="single" w:sz="4" w:space="0" w:color="auto"/>
              <w:left w:val="nil"/>
              <w:bottom w:val="single" w:sz="4" w:space="0" w:color="auto"/>
              <w:right w:val="single" w:sz="4" w:space="0" w:color="auto"/>
            </w:tcBorders>
            <w:shd w:val="clear" w:color="000000" w:fill="FFFFFF"/>
          </w:tcPr>
          <w:p w:rsidR="00BD16DB" w:rsidRPr="004C43DB" w:rsidRDefault="00BD16DB" w:rsidP="00BD16DB">
            <w:pPr>
              <w:jc w:val="both"/>
              <w:rPr>
                <w:rFonts w:ascii="Times New Roman" w:hAnsi="Times New Roman" w:cs="Times New Roman"/>
                <w:sz w:val="24"/>
                <w:szCs w:val="24"/>
              </w:rPr>
            </w:pPr>
            <w:r w:rsidRPr="004C43DB">
              <w:rPr>
                <w:rFonts w:ascii="Times New Roman" w:hAnsi="Times New Roman" w:cs="Times New Roman"/>
              </w:rPr>
              <w:t>Kindly confirm us that how much depth of cutting/filling to be consider for land development.</w:t>
            </w:r>
          </w:p>
        </w:tc>
        <w:tc>
          <w:tcPr>
            <w:tcW w:w="4163" w:type="dxa"/>
            <w:tcBorders>
              <w:top w:val="single" w:sz="4" w:space="0" w:color="auto"/>
              <w:left w:val="single" w:sz="4" w:space="0" w:color="auto"/>
              <w:bottom w:val="single" w:sz="4" w:space="0" w:color="auto"/>
              <w:right w:val="single" w:sz="4" w:space="0" w:color="auto"/>
            </w:tcBorders>
            <w:shd w:val="clear" w:color="000000" w:fill="FFFFFF"/>
          </w:tcPr>
          <w:p w:rsidR="00BD16DB" w:rsidRPr="00CC5035" w:rsidRDefault="00BD16DB" w:rsidP="00BD16DB">
            <w:pPr>
              <w:jc w:val="both"/>
              <w:rPr>
                <w:rFonts w:ascii="Times New Roman" w:hAnsi="Times New Roman" w:cs="Times New Roman"/>
              </w:rPr>
            </w:pPr>
            <w:r w:rsidRPr="003211FC">
              <w:rPr>
                <w:rFonts w:ascii="Times New Roman" w:hAnsi="Times New Roman" w:cs="Times New Roman"/>
              </w:rPr>
              <w:t>Contouring and Site Levelling work is in scope of bidder. Depth of Cutting and filling shall be decided after finalization of FGL during detailed engineering.</w:t>
            </w:r>
            <w:r w:rsidRPr="004C43DB">
              <w:rPr>
                <w:rFonts w:ascii="Times New Roman" w:hAnsi="Times New Roman" w:cs="Times New Roman"/>
              </w:rPr>
              <w:t xml:space="preserve"> </w:t>
            </w:r>
          </w:p>
        </w:tc>
      </w:tr>
      <w:tr w:rsidR="00BD16DB" w:rsidRPr="004C43DB" w:rsidTr="004D58D5">
        <w:trPr>
          <w:trHeight w:val="422"/>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spacing w:after="0" w:line="240" w:lineRule="auto"/>
              <w:rPr>
                <w:rFonts w:ascii="Times New Roman" w:eastAsia="Times New Roman" w:hAnsi="Times New Roman" w:cs="Times New Roman"/>
                <w:sz w:val="24"/>
                <w:szCs w:val="24"/>
                <w:lang w:bidi="hi-IN"/>
              </w:rPr>
            </w:pPr>
            <w:r w:rsidRPr="004C43DB">
              <w:rPr>
                <w:rFonts w:ascii="Times New Roman" w:eastAsia="Times New Roman" w:hAnsi="Times New Roman" w:cs="Times New Roman"/>
                <w:sz w:val="24"/>
                <w:szCs w:val="24"/>
                <w:lang w:bidi="hi-IN"/>
              </w:rPr>
              <w:t>34</w:t>
            </w:r>
          </w:p>
        </w:tc>
        <w:tc>
          <w:tcPr>
            <w:tcW w:w="2017" w:type="dxa"/>
            <w:tcBorders>
              <w:top w:val="single" w:sz="4" w:space="0" w:color="auto"/>
              <w:left w:val="single" w:sz="4" w:space="0" w:color="auto"/>
              <w:bottom w:val="single" w:sz="4" w:space="0" w:color="auto"/>
              <w:right w:val="single" w:sz="4" w:space="0" w:color="auto"/>
            </w:tcBorders>
            <w:shd w:val="clear" w:color="000000" w:fill="FFFFFF"/>
          </w:tcPr>
          <w:p w:rsidR="00BD16DB" w:rsidRPr="004C43DB" w:rsidRDefault="00BD16DB" w:rsidP="00BD16DB">
            <w:pPr>
              <w:rPr>
                <w:rFonts w:ascii="Times New Roman" w:hAnsi="Times New Roman" w:cs="Times New Roman"/>
              </w:rPr>
            </w:pPr>
            <w:r w:rsidRPr="004C43DB">
              <w:rPr>
                <w:rFonts w:ascii="Times New Roman" w:hAnsi="Times New Roman" w:cs="Times New Roman"/>
                <w:sz w:val="24"/>
                <w:szCs w:val="24"/>
              </w:rPr>
              <w:t xml:space="preserve">Vol. II TS section </w:t>
            </w:r>
            <w:r>
              <w:rPr>
                <w:rFonts w:ascii="Times New Roman" w:hAnsi="Times New Roman" w:cs="Times New Roman"/>
                <w:sz w:val="24"/>
                <w:szCs w:val="24"/>
              </w:rPr>
              <w:t>GTR rev. 15, cl. 14.3</w:t>
            </w:r>
          </w:p>
        </w:tc>
        <w:tc>
          <w:tcPr>
            <w:tcW w:w="4590" w:type="dxa"/>
            <w:tcBorders>
              <w:top w:val="single" w:sz="4" w:space="0" w:color="auto"/>
              <w:left w:val="nil"/>
              <w:bottom w:val="single" w:sz="4" w:space="0" w:color="auto"/>
              <w:right w:val="single" w:sz="4" w:space="0" w:color="auto"/>
            </w:tcBorders>
            <w:shd w:val="clear" w:color="000000" w:fill="FFFFFF"/>
          </w:tcPr>
          <w:p w:rsidR="00BD16DB" w:rsidRPr="00107A2F" w:rsidRDefault="00BD16DB" w:rsidP="00BD16DB">
            <w:pPr>
              <w:jc w:val="both"/>
              <w:rPr>
                <w:rFonts w:ascii="Times New Roman" w:hAnsi="Times New Roman" w:cs="Times New Roman"/>
                <w:b/>
                <w:bCs/>
              </w:rPr>
            </w:pPr>
            <w:r w:rsidRPr="00107A2F">
              <w:rPr>
                <w:rFonts w:ascii="Times New Roman" w:hAnsi="Times New Roman" w:cs="Times New Roman"/>
                <w:b/>
                <w:bCs/>
              </w:rPr>
              <w:t>14.3 FACILITIES TO BE PROVIDED BY THE EMPLOYER</w:t>
            </w:r>
          </w:p>
          <w:p w:rsidR="00BD16DB" w:rsidRPr="00107A2F" w:rsidRDefault="00BD16DB" w:rsidP="00BD16DB">
            <w:pPr>
              <w:jc w:val="both"/>
              <w:rPr>
                <w:rFonts w:ascii="Times New Roman" w:hAnsi="Times New Roman" w:cs="Times New Roman"/>
              </w:rPr>
            </w:pPr>
            <w:r w:rsidRPr="00107A2F">
              <w:rPr>
                <w:rFonts w:ascii="Times New Roman" w:hAnsi="Times New Roman" w:cs="Times New Roman"/>
              </w:rPr>
              <w:t>14.3.1 Employer shall make available the auxiliary supplies at a single point in the substation</w:t>
            </w:r>
            <w:r>
              <w:rPr>
                <w:rFonts w:ascii="Times New Roman" w:hAnsi="Times New Roman" w:cs="Times New Roman"/>
              </w:rPr>
              <w:t xml:space="preserve"> </w:t>
            </w:r>
            <w:r w:rsidRPr="00107A2F">
              <w:rPr>
                <w:rFonts w:ascii="Times New Roman" w:hAnsi="Times New Roman" w:cs="Times New Roman"/>
              </w:rPr>
              <w:t xml:space="preserve">on chargeable basis. The prevailing </w:t>
            </w:r>
            <w:r w:rsidRPr="00107A2F">
              <w:rPr>
                <w:rFonts w:ascii="Times New Roman" w:hAnsi="Times New Roman" w:cs="Times New Roman"/>
              </w:rPr>
              <w:lastRenderedPageBreak/>
              <w:t>energy rates of the state shall be applicable. All</w:t>
            </w:r>
            <w:r>
              <w:rPr>
                <w:rFonts w:ascii="Times New Roman" w:hAnsi="Times New Roman" w:cs="Times New Roman"/>
              </w:rPr>
              <w:t xml:space="preserve"> </w:t>
            </w:r>
            <w:r w:rsidRPr="00107A2F">
              <w:rPr>
                <w:rFonts w:ascii="Times New Roman" w:hAnsi="Times New Roman" w:cs="Times New Roman"/>
              </w:rPr>
              <w:t>further distribution from the same for construction supply shall be made by the contractor. However, in case of failure of power due to any unavoidable circumstances,</w:t>
            </w:r>
            <w:r>
              <w:rPr>
                <w:rFonts w:ascii="Times New Roman" w:hAnsi="Times New Roman" w:cs="Times New Roman"/>
              </w:rPr>
              <w:t xml:space="preserve"> </w:t>
            </w:r>
            <w:r w:rsidRPr="00107A2F">
              <w:rPr>
                <w:rFonts w:ascii="Times New Roman" w:hAnsi="Times New Roman" w:cs="Times New Roman"/>
              </w:rPr>
              <w:t>the contractor shall make his own necessary arrangements like diesel generator sets</w:t>
            </w:r>
            <w:r>
              <w:rPr>
                <w:rFonts w:ascii="Times New Roman" w:hAnsi="Times New Roman" w:cs="Times New Roman"/>
              </w:rPr>
              <w:t xml:space="preserve"> </w:t>
            </w:r>
            <w:r w:rsidRPr="00107A2F">
              <w:rPr>
                <w:rFonts w:ascii="Times New Roman" w:hAnsi="Times New Roman" w:cs="Times New Roman"/>
              </w:rPr>
              <w:t>etc. at his own cost so that progress of work is not affected and Employer shall in no</w:t>
            </w:r>
            <w:r>
              <w:rPr>
                <w:rFonts w:ascii="Times New Roman" w:hAnsi="Times New Roman" w:cs="Times New Roman"/>
              </w:rPr>
              <w:t xml:space="preserve"> </w:t>
            </w:r>
            <w:r w:rsidRPr="00107A2F">
              <w:rPr>
                <w:rFonts w:ascii="Times New Roman" w:hAnsi="Times New Roman" w:cs="Times New Roman"/>
              </w:rPr>
              <w:t>case be responsible for any delay in works because of non-availability of power.</w:t>
            </w:r>
          </w:p>
          <w:p w:rsidR="00BD16DB" w:rsidRPr="004C43DB" w:rsidRDefault="00BD16DB" w:rsidP="00BD16DB">
            <w:pPr>
              <w:jc w:val="both"/>
              <w:rPr>
                <w:rFonts w:ascii="Times New Roman" w:hAnsi="Times New Roman" w:cs="Times New Roman"/>
              </w:rPr>
            </w:pPr>
            <w:r w:rsidRPr="00107A2F">
              <w:rPr>
                <w:rFonts w:ascii="Times New Roman" w:hAnsi="Times New Roman" w:cs="Times New Roman"/>
              </w:rPr>
              <w:t>14.3.2 Employer shall make available construction water supply at a single point in the</w:t>
            </w:r>
            <w:r>
              <w:rPr>
                <w:rFonts w:ascii="Times New Roman" w:hAnsi="Times New Roman" w:cs="Times New Roman"/>
              </w:rPr>
              <w:t xml:space="preserve"> </w:t>
            </w:r>
            <w:r w:rsidRPr="00107A2F">
              <w:rPr>
                <w:rFonts w:ascii="Times New Roman" w:hAnsi="Times New Roman" w:cs="Times New Roman"/>
              </w:rPr>
              <w:t>substation. All further distribution for the same shall be made by the Contractor. In</w:t>
            </w:r>
            <w:r>
              <w:rPr>
                <w:rFonts w:ascii="Times New Roman" w:hAnsi="Times New Roman" w:cs="Times New Roman"/>
              </w:rPr>
              <w:t xml:space="preserve"> </w:t>
            </w:r>
            <w:r w:rsidRPr="00107A2F">
              <w:rPr>
                <w:rFonts w:ascii="Times New Roman" w:hAnsi="Times New Roman" w:cs="Times New Roman"/>
              </w:rPr>
              <w:t>case of non-availability or inadequate availability of water for construction work, the</w:t>
            </w:r>
            <w:r>
              <w:rPr>
                <w:rFonts w:ascii="Times New Roman" w:hAnsi="Times New Roman" w:cs="Times New Roman"/>
              </w:rPr>
              <w:t xml:space="preserve"> </w:t>
            </w:r>
            <w:r w:rsidRPr="00107A2F">
              <w:rPr>
                <w:rFonts w:ascii="Times New Roman" w:hAnsi="Times New Roman" w:cs="Times New Roman"/>
              </w:rPr>
              <w:t>contractor shall make his own arrangement at his own cost and the Employer shall in no case be responsible for any delay in works because of non-availability or inadequate</w:t>
            </w:r>
            <w:r>
              <w:rPr>
                <w:rFonts w:ascii="Times New Roman" w:hAnsi="Times New Roman" w:cs="Times New Roman"/>
              </w:rPr>
              <w:t xml:space="preserve"> </w:t>
            </w:r>
            <w:r w:rsidRPr="00107A2F">
              <w:rPr>
                <w:rFonts w:ascii="Times New Roman" w:hAnsi="Times New Roman" w:cs="Times New Roman"/>
              </w:rPr>
              <w:t>availability of water.</w:t>
            </w:r>
          </w:p>
        </w:tc>
        <w:tc>
          <w:tcPr>
            <w:tcW w:w="3870" w:type="dxa"/>
            <w:tcBorders>
              <w:top w:val="single" w:sz="4" w:space="0" w:color="auto"/>
              <w:left w:val="nil"/>
              <w:bottom w:val="single" w:sz="4" w:space="0" w:color="auto"/>
              <w:right w:val="single" w:sz="4" w:space="0" w:color="auto"/>
            </w:tcBorders>
            <w:shd w:val="clear" w:color="000000" w:fill="FFFFFF"/>
          </w:tcPr>
          <w:p w:rsidR="00BD16DB" w:rsidRPr="004C43DB" w:rsidRDefault="00BD16DB" w:rsidP="00BD16DB">
            <w:pPr>
              <w:jc w:val="both"/>
              <w:rPr>
                <w:rFonts w:ascii="Times New Roman" w:hAnsi="Times New Roman" w:cs="Times New Roman"/>
              </w:rPr>
            </w:pPr>
            <w:r w:rsidRPr="00107A2F">
              <w:rPr>
                <w:rFonts w:ascii="Times New Roman" w:hAnsi="Times New Roman" w:cs="Times New Roman"/>
              </w:rPr>
              <w:lastRenderedPageBreak/>
              <w:t>Kindly confirm availability of the sources for 415V constructional power and water near the proposed site.</w:t>
            </w:r>
          </w:p>
        </w:tc>
        <w:tc>
          <w:tcPr>
            <w:tcW w:w="4163" w:type="dxa"/>
            <w:tcBorders>
              <w:top w:val="single" w:sz="4" w:space="0" w:color="auto"/>
              <w:left w:val="single" w:sz="4" w:space="0" w:color="auto"/>
              <w:bottom w:val="single" w:sz="4" w:space="0" w:color="auto"/>
              <w:right w:val="single" w:sz="4" w:space="0" w:color="auto"/>
            </w:tcBorders>
            <w:shd w:val="clear" w:color="000000" w:fill="FFFFFF"/>
          </w:tcPr>
          <w:p w:rsidR="00BD16DB" w:rsidRPr="003211FC" w:rsidRDefault="00BD16DB" w:rsidP="00BD16DB">
            <w:pPr>
              <w:jc w:val="both"/>
              <w:rPr>
                <w:rFonts w:ascii="Times New Roman" w:hAnsi="Times New Roman" w:cs="Times New Roman"/>
              </w:rPr>
            </w:pPr>
            <w:r>
              <w:rPr>
                <w:rFonts w:ascii="Times New Roman" w:hAnsi="Times New Roman" w:cs="Times New Roman"/>
              </w:rPr>
              <w:t>Kindly refer to cl. 14.3 of TS section GTR rev.15 which is amply clear.</w:t>
            </w:r>
          </w:p>
        </w:tc>
      </w:tr>
      <w:tr w:rsidR="00BD16DB" w:rsidRPr="004C43DB" w:rsidTr="004D58D5">
        <w:trPr>
          <w:trHeight w:val="422"/>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spacing w:after="0" w:line="240" w:lineRule="auto"/>
              <w:rPr>
                <w:rFonts w:ascii="Times New Roman" w:eastAsia="Times New Roman" w:hAnsi="Times New Roman" w:cs="Times New Roman"/>
                <w:sz w:val="24"/>
                <w:szCs w:val="24"/>
                <w:lang w:bidi="hi-IN"/>
              </w:rPr>
            </w:pPr>
            <w:r>
              <w:rPr>
                <w:rFonts w:ascii="Times New Roman" w:eastAsia="Times New Roman" w:hAnsi="Times New Roman" w:cs="Times New Roman"/>
                <w:sz w:val="24"/>
                <w:szCs w:val="24"/>
                <w:lang w:bidi="hi-IN"/>
              </w:rPr>
              <w:t>35</w:t>
            </w:r>
          </w:p>
        </w:tc>
        <w:tc>
          <w:tcPr>
            <w:tcW w:w="2017" w:type="dxa"/>
            <w:tcBorders>
              <w:top w:val="single" w:sz="4" w:space="0" w:color="auto"/>
              <w:left w:val="single" w:sz="4" w:space="0" w:color="auto"/>
              <w:bottom w:val="single" w:sz="4" w:space="0" w:color="auto"/>
              <w:right w:val="single" w:sz="4" w:space="0" w:color="auto"/>
            </w:tcBorders>
            <w:shd w:val="clear" w:color="000000" w:fill="FFFFFF"/>
          </w:tcPr>
          <w:p w:rsidR="00BD16DB" w:rsidRPr="0006745D" w:rsidRDefault="00BD16DB" w:rsidP="00BD16DB">
            <w:pPr>
              <w:rPr>
                <w:rFonts w:ascii="Times New Roman" w:hAnsi="Times New Roman" w:cs="Times New Roman"/>
                <w:sz w:val="24"/>
                <w:szCs w:val="24"/>
              </w:rPr>
            </w:pPr>
            <w:r w:rsidRPr="0006745D">
              <w:rPr>
                <w:rFonts w:ascii="Times New Roman" w:hAnsi="Times New Roman" w:cs="Times New Roman"/>
                <w:sz w:val="24"/>
                <w:szCs w:val="24"/>
              </w:rPr>
              <w:t>General</w:t>
            </w:r>
          </w:p>
        </w:tc>
        <w:tc>
          <w:tcPr>
            <w:tcW w:w="4590" w:type="dxa"/>
            <w:tcBorders>
              <w:top w:val="single" w:sz="4" w:space="0" w:color="auto"/>
              <w:left w:val="nil"/>
              <w:bottom w:val="single" w:sz="4" w:space="0" w:color="auto"/>
              <w:right w:val="single" w:sz="4" w:space="0" w:color="auto"/>
            </w:tcBorders>
            <w:shd w:val="clear" w:color="000000" w:fill="FFFFFF"/>
          </w:tcPr>
          <w:p w:rsidR="00BD16DB" w:rsidRPr="0006745D" w:rsidRDefault="00BD16DB" w:rsidP="00BD16DB">
            <w:pPr>
              <w:jc w:val="both"/>
              <w:rPr>
                <w:rFonts w:ascii="Times New Roman" w:hAnsi="Times New Roman" w:cs="Times New Roman"/>
              </w:rPr>
            </w:pPr>
            <w:r w:rsidRPr="0006745D">
              <w:rPr>
                <w:rFonts w:ascii="Times New Roman" w:hAnsi="Times New Roman" w:cs="Times New Roman"/>
              </w:rPr>
              <w:t>General</w:t>
            </w:r>
          </w:p>
        </w:tc>
        <w:tc>
          <w:tcPr>
            <w:tcW w:w="3870" w:type="dxa"/>
            <w:tcBorders>
              <w:top w:val="single" w:sz="4" w:space="0" w:color="auto"/>
              <w:left w:val="nil"/>
              <w:bottom w:val="single" w:sz="4" w:space="0" w:color="auto"/>
              <w:right w:val="single" w:sz="4" w:space="0" w:color="auto"/>
            </w:tcBorders>
            <w:shd w:val="clear" w:color="000000" w:fill="FFFFFF"/>
          </w:tcPr>
          <w:p w:rsidR="00BD16DB" w:rsidRPr="0006745D" w:rsidRDefault="00BD16DB" w:rsidP="00BD16DB">
            <w:pPr>
              <w:jc w:val="both"/>
              <w:rPr>
                <w:rFonts w:ascii="Times New Roman" w:hAnsi="Times New Roman" w:cs="Times New Roman"/>
              </w:rPr>
            </w:pPr>
            <w:r w:rsidRPr="0006745D">
              <w:rPr>
                <w:rFonts w:ascii="Times New Roman" w:hAnsi="Times New Roman" w:cs="Times New Roman"/>
              </w:rPr>
              <w:t>We presume that space shall be provided at site for storage &amp; site office construction at free of cost. Please confirm.</w:t>
            </w:r>
          </w:p>
        </w:tc>
        <w:tc>
          <w:tcPr>
            <w:tcW w:w="4163" w:type="dxa"/>
            <w:tcBorders>
              <w:top w:val="single" w:sz="4" w:space="0" w:color="auto"/>
              <w:left w:val="single" w:sz="4" w:space="0" w:color="auto"/>
              <w:bottom w:val="single" w:sz="4" w:space="0" w:color="auto"/>
              <w:right w:val="single" w:sz="4" w:space="0" w:color="auto"/>
            </w:tcBorders>
            <w:shd w:val="clear" w:color="000000" w:fill="FFFFFF"/>
          </w:tcPr>
          <w:p w:rsidR="00BD16DB" w:rsidRPr="0006745D" w:rsidRDefault="00BD16DB" w:rsidP="00BD16DB">
            <w:pPr>
              <w:spacing w:after="0"/>
              <w:jc w:val="both"/>
              <w:rPr>
                <w:rFonts w:ascii="Times New Roman" w:hAnsi="Times New Roman" w:cs="Times New Roman"/>
              </w:rPr>
            </w:pPr>
            <w:r w:rsidRPr="00611EA3">
              <w:rPr>
                <w:rFonts w:ascii="Times New Roman" w:hAnsi="Times New Roman" w:cs="Times New Roman"/>
              </w:rPr>
              <w:t xml:space="preserve">The </w:t>
            </w:r>
            <w:r>
              <w:rPr>
                <w:rFonts w:ascii="Times New Roman" w:hAnsi="Times New Roman" w:cs="Times New Roman"/>
              </w:rPr>
              <w:t>spac</w:t>
            </w:r>
            <w:r w:rsidRPr="00611EA3">
              <w:rPr>
                <w:rFonts w:ascii="Times New Roman" w:hAnsi="Times New Roman" w:cs="Times New Roman"/>
              </w:rPr>
              <w:t xml:space="preserve">e </w:t>
            </w:r>
            <w:r>
              <w:rPr>
                <w:rFonts w:ascii="Times New Roman" w:hAnsi="Times New Roman" w:cs="Times New Roman"/>
              </w:rPr>
              <w:t>for</w:t>
            </w:r>
            <w:r w:rsidRPr="00611EA3">
              <w:rPr>
                <w:rFonts w:ascii="Times New Roman" w:hAnsi="Times New Roman" w:cs="Times New Roman"/>
              </w:rPr>
              <w:t xml:space="preserve"> storage and site office shall be provided to the contractor </w:t>
            </w:r>
            <w:r>
              <w:rPr>
                <w:rFonts w:ascii="Times New Roman" w:hAnsi="Times New Roman" w:cs="Times New Roman"/>
              </w:rPr>
              <w:t>subject to availability at site</w:t>
            </w:r>
            <w:r w:rsidRPr="00611EA3">
              <w:rPr>
                <w:rFonts w:ascii="Times New Roman" w:hAnsi="Times New Roman" w:cs="Times New Roman"/>
              </w:rPr>
              <w:t>. However, the overall responsibility</w:t>
            </w:r>
            <w:r>
              <w:rPr>
                <w:rFonts w:ascii="Times New Roman" w:hAnsi="Times New Roman" w:cs="Times New Roman"/>
              </w:rPr>
              <w:t xml:space="preserve"> of construction of site office and storage shall lie with the contractor </w:t>
            </w:r>
            <w:r w:rsidRPr="00611EA3">
              <w:rPr>
                <w:rFonts w:ascii="Times New Roman" w:hAnsi="Times New Roman" w:cs="Times New Roman"/>
              </w:rPr>
              <w:t xml:space="preserve">in </w:t>
            </w:r>
            <w:r w:rsidRPr="00611EA3">
              <w:rPr>
                <w:rFonts w:ascii="Times New Roman" w:hAnsi="Times New Roman" w:cs="Times New Roman"/>
              </w:rPr>
              <w:lastRenderedPageBreak/>
              <w:t>accordance with the provision</w:t>
            </w:r>
            <w:r>
              <w:rPr>
                <w:rFonts w:ascii="Times New Roman" w:hAnsi="Times New Roman" w:cs="Times New Roman"/>
              </w:rPr>
              <w:t>s</w:t>
            </w:r>
            <w:r w:rsidRPr="00611EA3">
              <w:rPr>
                <w:rFonts w:ascii="Times New Roman" w:hAnsi="Times New Roman" w:cs="Times New Roman"/>
              </w:rPr>
              <w:t xml:space="preserve"> of the bidding documents</w:t>
            </w:r>
            <w:r>
              <w:rPr>
                <w:rFonts w:ascii="Times New Roman" w:hAnsi="Times New Roman" w:cs="Times New Roman"/>
              </w:rPr>
              <w:t>.</w:t>
            </w:r>
          </w:p>
        </w:tc>
      </w:tr>
      <w:tr w:rsidR="00BD16DB" w:rsidRPr="004C43DB" w:rsidTr="004D58D5">
        <w:trPr>
          <w:trHeight w:val="422"/>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Pr="004C43DB" w:rsidRDefault="00BD16DB" w:rsidP="00BD16DB">
            <w:pPr>
              <w:spacing w:after="0" w:line="240" w:lineRule="auto"/>
              <w:rPr>
                <w:rFonts w:ascii="Times New Roman" w:eastAsia="Times New Roman" w:hAnsi="Times New Roman" w:cs="Times New Roman"/>
                <w:sz w:val="24"/>
                <w:szCs w:val="24"/>
                <w:lang w:bidi="hi-IN"/>
              </w:rPr>
            </w:pPr>
            <w:r>
              <w:rPr>
                <w:rFonts w:ascii="Times New Roman" w:eastAsia="Times New Roman" w:hAnsi="Times New Roman" w:cs="Times New Roman"/>
                <w:sz w:val="24"/>
                <w:szCs w:val="24"/>
                <w:lang w:bidi="hi-IN"/>
              </w:rPr>
              <w:lastRenderedPageBreak/>
              <w:t>36</w:t>
            </w:r>
          </w:p>
        </w:tc>
        <w:tc>
          <w:tcPr>
            <w:tcW w:w="2017" w:type="dxa"/>
            <w:tcBorders>
              <w:top w:val="single" w:sz="4" w:space="0" w:color="auto"/>
              <w:left w:val="single" w:sz="4" w:space="0" w:color="auto"/>
              <w:bottom w:val="single" w:sz="4" w:space="0" w:color="auto"/>
              <w:right w:val="single" w:sz="4" w:space="0" w:color="auto"/>
            </w:tcBorders>
            <w:shd w:val="clear" w:color="000000" w:fill="FFFFFF"/>
          </w:tcPr>
          <w:p w:rsidR="00BD16DB" w:rsidRPr="0006745D" w:rsidRDefault="00BD16DB" w:rsidP="00BD16DB">
            <w:pPr>
              <w:rPr>
                <w:rFonts w:ascii="Times New Roman" w:hAnsi="Times New Roman" w:cs="Times New Roman"/>
                <w:sz w:val="24"/>
                <w:szCs w:val="24"/>
              </w:rPr>
            </w:pPr>
            <w:proofErr w:type="spellStart"/>
            <w:r>
              <w:rPr>
                <w:rFonts w:ascii="Times New Roman" w:hAnsi="Times New Roman" w:cs="Times New Roman"/>
                <w:sz w:val="24"/>
                <w:szCs w:val="24"/>
              </w:rPr>
              <w:t>Vol.II</w:t>
            </w:r>
            <w:proofErr w:type="spellEnd"/>
            <w:r>
              <w:rPr>
                <w:rFonts w:ascii="Times New Roman" w:hAnsi="Times New Roman" w:cs="Times New Roman"/>
                <w:sz w:val="24"/>
                <w:szCs w:val="24"/>
              </w:rPr>
              <w:t xml:space="preserve"> TS Section </w:t>
            </w:r>
            <w:proofErr w:type="spellStart"/>
            <w:r w:rsidRPr="004D55AB">
              <w:rPr>
                <w:rFonts w:ascii="Times New Roman" w:hAnsi="Times New Roman" w:cs="Times New Roman"/>
                <w:sz w:val="24"/>
                <w:szCs w:val="24"/>
              </w:rPr>
              <w:t>Upto</w:t>
            </w:r>
            <w:proofErr w:type="spellEnd"/>
            <w:r w:rsidRPr="004D55AB">
              <w:rPr>
                <w:rFonts w:ascii="Times New Roman" w:hAnsi="Times New Roman" w:cs="Times New Roman"/>
                <w:sz w:val="24"/>
                <w:szCs w:val="24"/>
              </w:rPr>
              <w:t xml:space="preserve"> 400kV Shunt Reactor</w:t>
            </w:r>
            <w:r>
              <w:rPr>
                <w:rFonts w:ascii="Times New Roman" w:hAnsi="Times New Roman" w:cs="Times New Roman"/>
                <w:sz w:val="24"/>
                <w:szCs w:val="24"/>
              </w:rPr>
              <w:t xml:space="preserve"> </w:t>
            </w:r>
            <w:r w:rsidRPr="004D55AB">
              <w:rPr>
                <w:rFonts w:ascii="Times New Roman" w:hAnsi="Times New Roman" w:cs="Times New Roman"/>
                <w:sz w:val="24"/>
                <w:szCs w:val="24"/>
              </w:rPr>
              <w:t>Rev. 11</w:t>
            </w:r>
            <w:r>
              <w:rPr>
                <w:rFonts w:ascii="Times New Roman" w:hAnsi="Times New Roman" w:cs="Times New Roman"/>
                <w:sz w:val="24"/>
                <w:szCs w:val="24"/>
              </w:rPr>
              <w:t>, Cl. No. 7.5.1</w:t>
            </w:r>
          </w:p>
        </w:tc>
        <w:tc>
          <w:tcPr>
            <w:tcW w:w="4590" w:type="dxa"/>
            <w:tcBorders>
              <w:top w:val="single" w:sz="4" w:space="0" w:color="auto"/>
              <w:left w:val="nil"/>
              <w:bottom w:val="single" w:sz="4" w:space="0" w:color="auto"/>
              <w:right w:val="single" w:sz="4" w:space="0" w:color="auto"/>
            </w:tcBorders>
            <w:shd w:val="clear" w:color="000000" w:fill="FFFFFF"/>
          </w:tcPr>
          <w:p w:rsidR="00BD16DB" w:rsidRPr="00B14D13" w:rsidRDefault="00BD16DB" w:rsidP="00BD16DB">
            <w:pPr>
              <w:jc w:val="both"/>
              <w:rPr>
                <w:rFonts w:ascii="Times New Roman" w:hAnsi="Times New Roman" w:cs="Times New Roman"/>
              </w:rPr>
            </w:pPr>
            <w:r w:rsidRPr="004D55AB">
              <w:rPr>
                <w:rFonts w:ascii="Times New Roman" w:hAnsi="Times New Roman" w:cs="Times New Roman"/>
              </w:rPr>
              <w:t xml:space="preserve">Conservator shall be fitted with magnetic oil level gauge with potential free high and low oil level alarm contacts and prismatic oil level gauge and Conservator Protection </w:t>
            </w:r>
            <w:r w:rsidRPr="004D55AB">
              <w:rPr>
                <w:rFonts w:ascii="Times New Roman" w:hAnsi="Times New Roman" w:cs="Times New Roman"/>
              </w:rPr>
              <w:br w:type="page"/>
              <w:t xml:space="preserve">Relay  </w:t>
            </w:r>
            <w:r w:rsidRPr="004D55AB">
              <w:rPr>
                <w:rFonts w:ascii="Times New Roman" w:hAnsi="Times New Roman" w:cs="Times New Roman"/>
              </w:rPr>
              <w:br w:type="page"/>
            </w:r>
          </w:p>
        </w:tc>
        <w:tc>
          <w:tcPr>
            <w:tcW w:w="3870" w:type="dxa"/>
            <w:tcBorders>
              <w:top w:val="single" w:sz="4" w:space="0" w:color="auto"/>
              <w:left w:val="nil"/>
              <w:bottom w:val="single" w:sz="4" w:space="0" w:color="auto"/>
              <w:right w:val="single" w:sz="4" w:space="0" w:color="auto"/>
            </w:tcBorders>
            <w:shd w:val="clear" w:color="000000" w:fill="FFFFFF"/>
          </w:tcPr>
          <w:p w:rsidR="00BD16DB" w:rsidRPr="00B14D13" w:rsidRDefault="00BD16DB" w:rsidP="00BD16DB">
            <w:pPr>
              <w:jc w:val="both"/>
              <w:rPr>
                <w:rFonts w:ascii="Times New Roman" w:hAnsi="Times New Roman" w:cs="Times New Roman"/>
              </w:rPr>
            </w:pPr>
            <w:r w:rsidRPr="004D55AB">
              <w:rPr>
                <w:rFonts w:ascii="Times New Roman" w:hAnsi="Times New Roman" w:cs="Times New Roman"/>
              </w:rPr>
              <w:t>Please clarify the type of MOG to be supplied for this project (Whether the requirement is Plug and Socket type or not).</w:t>
            </w:r>
          </w:p>
        </w:tc>
        <w:tc>
          <w:tcPr>
            <w:tcW w:w="4163" w:type="dxa"/>
            <w:tcBorders>
              <w:top w:val="single" w:sz="4" w:space="0" w:color="auto"/>
              <w:left w:val="single" w:sz="4" w:space="0" w:color="auto"/>
              <w:bottom w:val="single" w:sz="4" w:space="0" w:color="auto"/>
              <w:right w:val="single" w:sz="4" w:space="0" w:color="auto"/>
            </w:tcBorders>
            <w:shd w:val="clear" w:color="000000" w:fill="FFFFFF"/>
          </w:tcPr>
          <w:p w:rsidR="00BD16DB" w:rsidRPr="00611EA3" w:rsidRDefault="00BD16DB" w:rsidP="00BD16DB">
            <w:pPr>
              <w:spacing w:after="0"/>
              <w:jc w:val="both"/>
              <w:rPr>
                <w:rFonts w:ascii="Times New Roman" w:hAnsi="Times New Roman" w:cs="Times New Roman"/>
              </w:rPr>
            </w:pPr>
            <w:r w:rsidRPr="00391BBF">
              <w:rPr>
                <w:rFonts w:ascii="Times New Roman" w:hAnsi="Times New Roman" w:cs="Times New Roman"/>
                <w:color w:val="000000" w:themeColor="text1"/>
              </w:rPr>
              <w:t>Plug and socket type MOG supply is not mandatory, however Bidder may also can supply plug and socket type MOG.</w:t>
            </w:r>
          </w:p>
        </w:tc>
      </w:tr>
      <w:tr w:rsidR="00BD16DB" w:rsidRPr="004C43DB" w:rsidTr="004D58D5">
        <w:trPr>
          <w:trHeight w:val="422"/>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Default="00BD16DB" w:rsidP="00BD16DB">
            <w:pPr>
              <w:spacing w:after="0" w:line="240" w:lineRule="auto"/>
              <w:rPr>
                <w:rFonts w:ascii="Times New Roman" w:eastAsia="Times New Roman" w:hAnsi="Times New Roman" w:cs="Times New Roman"/>
                <w:sz w:val="24"/>
                <w:szCs w:val="24"/>
                <w:lang w:bidi="hi-IN"/>
              </w:rPr>
            </w:pPr>
            <w:r>
              <w:rPr>
                <w:rFonts w:ascii="Times New Roman" w:eastAsia="Times New Roman" w:hAnsi="Times New Roman" w:cs="Times New Roman"/>
                <w:sz w:val="24"/>
                <w:szCs w:val="24"/>
                <w:lang w:bidi="hi-IN"/>
              </w:rPr>
              <w:t>37</w:t>
            </w:r>
          </w:p>
        </w:tc>
        <w:tc>
          <w:tcPr>
            <w:tcW w:w="2017" w:type="dxa"/>
            <w:tcBorders>
              <w:top w:val="single" w:sz="4" w:space="0" w:color="auto"/>
              <w:left w:val="single" w:sz="4" w:space="0" w:color="auto"/>
              <w:bottom w:val="single" w:sz="4" w:space="0" w:color="auto"/>
              <w:right w:val="single" w:sz="4" w:space="0" w:color="auto"/>
            </w:tcBorders>
            <w:shd w:val="clear" w:color="000000" w:fill="FFFFFF"/>
          </w:tcPr>
          <w:p w:rsidR="00BD16DB" w:rsidRPr="0006745D" w:rsidRDefault="00BD16DB" w:rsidP="00BD16DB">
            <w:pPr>
              <w:rPr>
                <w:rFonts w:ascii="Times New Roman" w:hAnsi="Times New Roman" w:cs="Times New Roman"/>
                <w:sz w:val="24"/>
                <w:szCs w:val="24"/>
              </w:rPr>
            </w:pPr>
            <w:proofErr w:type="spellStart"/>
            <w:r>
              <w:rPr>
                <w:rFonts w:ascii="Times New Roman" w:hAnsi="Times New Roman" w:cs="Times New Roman"/>
                <w:sz w:val="24"/>
                <w:szCs w:val="24"/>
              </w:rPr>
              <w:t>Vol.II</w:t>
            </w:r>
            <w:proofErr w:type="spellEnd"/>
            <w:r>
              <w:rPr>
                <w:rFonts w:ascii="Times New Roman" w:hAnsi="Times New Roman" w:cs="Times New Roman"/>
                <w:sz w:val="24"/>
                <w:szCs w:val="24"/>
              </w:rPr>
              <w:t xml:space="preserve"> TS Section </w:t>
            </w:r>
            <w:proofErr w:type="spellStart"/>
            <w:r w:rsidRPr="004D55AB">
              <w:rPr>
                <w:rFonts w:ascii="Times New Roman" w:hAnsi="Times New Roman" w:cs="Times New Roman"/>
                <w:sz w:val="24"/>
                <w:szCs w:val="24"/>
              </w:rPr>
              <w:t>Upto</w:t>
            </w:r>
            <w:proofErr w:type="spellEnd"/>
            <w:r w:rsidRPr="004D55AB">
              <w:rPr>
                <w:rFonts w:ascii="Times New Roman" w:hAnsi="Times New Roman" w:cs="Times New Roman"/>
                <w:sz w:val="24"/>
                <w:szCs w:val="24"/>
              </w:rPr>
              <w:t xml:space="preserve"> 400kV Shunt Reactor</w:t>
            </w:r>
            <w:r>
              <w:rPr>
                <w:rFonts w:ascii="Times New Roman" w:hAnsi="Times New Roman" w:cs="Times New Roman"/>
                <w:sz w:val="24"/>
                <w:szCs w:val="24"/>
              </w:rPr>
              <w:t xml:space="preserve"> </w:t>
            </w:r>
            <w:r w:rsidRPr="004D55AB">
              <w:rPr>
                <w:rFonts w:ascii="Times New Roman" w:hAnsi="Times New Roman" w:cs="Times New Roman"/>
                <w:sz w:val="24"/>
                <w:szCs w:val="24"/>
              </w:rPr>
              <w:t>Rev. 11</w:t>
            </w:r>
            <w:r>
              <w:rPr>
                <w:rFonts w:ascii="Times New Roman" w:hAnsi="Times New Roman" w:cs="Times New Roman"/>
                <w:sz w:val="24"/>
                <w:szCs w:val="24"/>
              </w:rPr>
              <w:t xml:space="preserve">, Cl. No. </w:t>
            </w:r>
            <w:r w:rsidRPr="004D55AB">
              <w:rPr>
                <w:rFonts w:ascii="Times New Roman" w:hAnsi="Times New Roman" w:cs="Times New Roman"/>
                <w:sz w:val="24"/>
                <w:szCs w:val="24"/>
              </w:rPr>
              <w:t>22.</w:t>
            </w:r>
            <w:proofErr w:type="gramStart"/>
            <w:r w:rsidRPr="004D55AB">
              <w:rPr>
                <w:rFonts w:ascii="Times New Roman" w:hAnsi="Times New Roman" w:cs="Times New Roman"/>
                <w:sz w:val="24"/>
                <w:szCs w:val="24"/>
              </w:rPr>
              <w:t>1.xxiv</w:t>
            </w:r>
            <w:proofErr w:type="gramEnd"/>
          </w:p>
        </w:tc>
        <w:tc>
          <w:tcPr>
            <w:tcW w:w="4590" w:type="dxa"/>
            <w:tcBorders>
              <w:top w:val="single" w:sz="4" w:space="0" w:color="auto"/>
              <w:left w:val="nil"/>
              <w:bottom w:val="single" w:sz="4" w:space="0" w:color="auto"/>
              <w:right w:val="single" w:sz="4" w:space="0" w:color="auto"/>
            </w:tcBorders>
            <w:shd w:val="clear" w:color="000000" w:fill="FFFFFF"/>
          </w:tcPr>
          <w:p w:rsidR="00BD16DB" w:rsidRPr="004D55AB" w:rsidRDefault="00BD16DB" w:rsidP="00BD16DB">
            <w:pPr>
              <w:jc w:val="both"/>
              <w:rPr>
                <w:rFonts w:ascii="Times New Roman" w:hAnsi="Times New Roman" w:cs="Times New Roman"/>
              </w:rPr>
            </w:pPr>
            <w:proofErr w:type="spellStart"/>
            <w:r w:rsidRPr="004D55AB">
              <w:rPr>
                <w:rFonts w:ascii="Times New Roman" w:hAnsi="Times New Roman" w:cs="Times New Roman"/>
              </w:rPr>
              <w:t>Fibre</w:t>
            </w:r>
            <w:proofErr w:type="spellEnd"/>
            <w:r w:rsidRPr="004D55AB">
              <w:rPr>
                <w:rFonts w:ascii="Times New Roman" w:hAnsi="Times New Roman" w:cs="Times New Roman"/>
              </w:rPr>
              <w:t xml:space="preserve"> optic </w:t>
            </w:r>
            <w:proofErr w:type="gramStart"/>
            <w:r w:rsidRPr="004D55AB">
              <w:rPr>
                <w:rFonts w:ascii="Times New Roman" w:hAnsi="Times New Roman" w:cs="Times New Roman"/>
              </w:rPr>
              <w:t>sensor based</w:t>
            </w:r>
            <w:proofErr w:type="gramEnd"/>
            <w:r w:rsidRPr="004D55AB">
              <w:rPr>
                <w:rFonts w:ascii="Times New Roman" w:hAnsi="Times New Roman" w:cs="Times New Roman"/>
              </w:rPr>
              <w:t xml:space="preserve"> temperature measuring system (applicable for 400kV Reactor)</w:t>
            </w:r>
          </w:p>
        </w:tc>
        <w:tc>
          <w:tcPr>
            <w:tcW w:w="3870" w:type="dxa"/>
            <w:tcBorders>
              <w:top w:val="single" w:sz="4" w:space="0" w:color="auto"/>
              <w:left w:val="nil"/>
              <w:bottom w:val="single" w:sz="4" w:space="0" w:color="auto"/>
              <w:right w:val="single" w:sz="4" w:space="0" w:color="auto"/>
            </w:tcBorders>
            <w:shd w:val="clear" w:color="000000" w:fill="FFFFFF"/>
          </w:tcPr>
          <w:p w:rsidR="00BD16DB" w:rsidRPr="004D55AB" w:rsidRDefault="00BD16DB" w:rsidP="00BD16DB">
            <w:pPr>
              <w:jc w:val="both"/>
              <w:rPr>
                <w:rFonts w:ascii="Times New Roman" w:hAnsi="Times New Roman" w:cs="Times New Roman"/>
              </w:rPr>
            </w:pPr>
            <w:r w:rsidRPr="004D55AB">
              <w:rPr>
                <w:rFonts w:ascii="Times New Roman" w:hAnsi="Times New Roman" w:cs="Times New Roman"/>
              </w:rPr>
              <w:t xml:space="preserve">Specification of </w:t>
            </w:r>
            <w:proofErr w:type="spellStart"/>
            <w:r w:rsidRPr="004D55AB">
              <w:rPr>
                <w:rFonts w:ascii="Times New Roman" w:hAnsi="Times New Roman" w:cs="Times New Roman"/>
              </w:rPr>
              <w:t>Fibre</w:t>
            </w:r>
            <w:proofErr w:type="spellEnd"/>
            <w:r w:rsidRPr="004D55AB">
              <w:rPr>
                <w:rFonts w:ascii="Times New Roman" w:hAnsi="Times New Roman" w:cs="Times New Roman"/>
              </w:rPr>
              <w:t xml:space="preserve"> optic sensor-based temperature measuring is not mentioned in POWERGRID Technical Specification. Moreover, it is not called in BPS. Therefore, we understand that FOTS system is not applicable. </w:t>
            </w:r>
            <w:r w:rsidRPr="004D55AB">
              <w:rPr>
                <w:rFonts w:ascii="Times New Roman" w:hAnsi="Times New Roman" w:cs="Times New Roman"/>
              </w:rPr>
              <w:br/>
              <w:t>Kindly confirm.</w:t>
            </w:r>
          </w:p>
        </w:tc>
        <w:tc>
          <w:tcPr>
            <w:tcW w:w="4163" w:type="dxa"/>
            <w:tcBorders>
              <w:top w:val="single" w:sz="4" w:space="0" w:color="auto"/>
              <w:left w:val="single" w:sz="4" w:space="0" w:color="auto"/>
              <w:bottom w:val="single" w:sz="4" w:space="0" w:color="auto"/>
              <w:right w:val="single" w:sz="4" w:space="0" w:color="auto"/>
            </w:tcBorders>
            <w:shd w:val="clear" w:color="000000" w:fill="FFFFFF"/>
          </w:tcPr>
          <w:p w:rsidR="00BD16DB" w:rsidRPr="00131709" w:rsidRDefault="00BD16DB" w:rsidP="00BD16DB">
            <w:pPr>
              <w:spacing w:after="0"/>
              <w:jc w:val="both"/>
              <w:rPr>
                <w:rFonts w:ascii="Times New Roman" w:hAnsi="Times New Roman" w:cs="Times New Roman"/>
                <w:color w:val="000000" w:themeColor="text1"/>
              </w:rPr>
            </w:pPr>
            <w:r w:rsidRPr="00131709">
              <w:rPr>
                <w:rFonts w:ascii="Times New Roman" w:hAnsi="Times New Roman" w:cs="Times New Roman"/>
                <w:color w:val="000000" w:themeColor="text1"/>
              </w:rPr>
              <w:t>Confirmed</w:t>
            </w:r>
          </w:p>
        </w:tc>
      </w:tr>
      <w:tr w:rsidR="00BD16DB" w:rsidRPr="004C43DB" w:rsidTr="004D58D5">
        <w:trPr>
          <w:trHeight w:val="422"/>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Default="00BD16DB" w:rsidP="00BD16DB">
            <w:pPr>
              <w:spacing w:after="0" w:line="240" w:lineRule="auto"/>
              <w:rPr>
                <w:rFonts w:ascii="Times New Roman" w:eastAsia="Times New Roman" w:hAnsi="Times New Roman" w:cs="Times New Roman"/>
                <w:sz w:val="24"/>
                <w:szCs w:val="24"/>
                <w:lang w:bidi="hi-IN"/>
              </w:rPr>
            </w:pPr>
            <w:r>
              <w:rPr>
                <w:rFonts w:ascii="Times New Roman" w:eastAsia="Times New Roman" w:hAnsi="Times New Roman" w:cs="Times New Roman"/>
                <w:sz w:val="24"/>
                <w:szCs w:val="24"/>
                <w:lang w:bidi="hi-IN"/>
              </w:rPr>
              <w:t>38</w:t>
            </w:r>
          </w:p>
        </w:tc>
        <w:tc>
          <w:tcPr>
            <w:tcW w:w="2017" w:type="dxa"/>
            <w:tcBorders>
              <w:top w:val="single" w:sz="4" w:space="0" w:color="auto"/>
              <w:left w:val="single" w:sz="4" w:space="0" w:color="auto"/>
              <w:bottom w:val="single" w:sz="4" w:space="0" w:color="auto"/>
              <w:right w:val="single" w:sz="4" w:space="0" w:color="auto"/>
            </w:tcBorders>
            <w:shd w:val="clear" w:color="000000" w:fill="FFFFFF"/>
          </w:tcPr>
          <w:p w:rsidR="00BD16DB" w:rsidRPr="0006745D" w:rsidRDefault="00BD16DB" w:rsidP="00BD16DB">
            <w:pPr>
              <w:rPr>
                <w:rFonts w:ascii="Times New Roman" w:hAnsi="Times New Roman" w:cs="Times New Roman"/>
                <w:sz w:val="24"/>
                <w:szCs w:val="24"/>
              </w:rPr>
            </w:pPr>
            <w:r>
              <w:rPr>
                <w:rFonts w:ascii="Times New Roman" w:hAnsi="Times New Roman" w:cs="Times New Roman"/>
                <w:sz w:val="24"/>
                <w:szCs w:val="24"/>
              </w:rPr>
              <w:t>Vol. II TS Section Project, Annexure II, Specific requirement rev.06, Cl. no. 75</w:t>
            </w:r>
          </w:p>
        </w:tc>
        <w:tc>
          <w:tcPr>
            <w:tcW w:w="4590" w:type="dxa"/>
            <w:tcBorders>
              <w:top w:val="single" w:sz="4" w:space="0" w:color="auto"/>
              <w:left w:val="nil"/>
              <w:bottom w:val="single" w:sz="4" w:space="0" w:color="auto"/>
              <w:right w:val="single" w:sz="4" w:space="0" w:color="auto"/>
            </w:tcBorders>
            <w:shd w:val="clear" w:color="000000" w:fill="FFFFFF"/>
          </w:tcPr>
          <w:p w:rsidR="00BD16DB" w:rsidRPr="004D55AB" w:rsidRDefault="00BD16DB" w:rsidP="00BD16DB">
            <w:pPr>
              <w:jc w:val="both"/>
              <w:rPr>
                <w:rFonts w:ascii="Times New Roman" w:hAnsi="Times New Roman" w:cs="Times New Roman"/>
              </w:rPr>
            </w:pPr>
            <w:r w:rsidRPr="004D55AB">
              <w:rPr>
                <w:rFonts w:ascii="Times New Roman" w:hAnsi="Times New Roman" w:cs="Times New Roman"/>
              </w:rPr>
              <w:t>In case of new substation/switchyard, maximum spacing of Main</w:t>
            </w:r>
            <w:r>
              <w:rPr>
                <w:rFonts w:ascii="Times New Roman" w:hAnsi="Times New Roman" w:cs="Times New Roman"/>
              </w:rPr>
              <w:t xml:space="preserve"> </w:t>
            </w:r>
            <w:proofErr w:type="spellStart"/>
            <w:r w:rsidRPr="004D55AB">
              <w:rPr>
                <w:rFonts w:ascii="Times New Roman" w:hAnsi="Times New Roman" w:cs="Times New Roman"/>
              </w:rPr>
              <w:t>Earthmat</w:t>
            </w:r>
            <w:proofErr w:type="spellEnd"/>
            <w:r w:rsidRPr="004D55AB">
              <w:rPr>
                <w:rFonts w:ascii="Times New Roman" w:hAnsi="Times New Roman" w:cs="Times New Roman"/>
              </w:rPr>
              <w:t xml:space="preserve"> shall be considered as 30 M x 30 M, 24 M x 24 M, 16 M x 16 M &amp; 12 M x 12 M for 765kV, 400kV, 220kV &amp; 132kV switchyard respectively.</w:t>
            </w:r>
          </w:p>
        </w:tc>
        <w:tc>
          <w:tcPr>
            <w:tcW w:w="3870" w:type="dxa"/>
            <w:tcBorders>
              <w:top w:val="single" w:sz="4" w:space="0" w:color="auto"/>
              <w:left w:val="nil"/>
              <w:bottom w:val="single" w:sz="4" w:space="0" w:color="auto"/>
              <w:right w:val="single" w:sz="4" w:space="0" w:color="auto"/>
            </w:tcBorders>
            <w:shd w:val="clear" w:color="000000" w:fill="FFFFFF"/>
          </w:tcPr>
          <w:p w:rsidR="00BD16DB" w:rsidRPr="004D55AB" w:rsidRDefault="00BD16DB" w:rsidP="00BD16DB">
            <w:pPr>
              <w:jc w:val="both"/>
              <w:rPr>
                <w:rFonts w:ascii="Times New Roman" w:hAnsi="Times New Roman" w:cs="Times New Roman"/>
              </w:rPr>
            </w:pPr>
            <w:r w:rsidRPr="004D55AB">
              <w:rPr>
                <w:rFonts w:ascii="Times New Roman" w:hAnsi="Times New Roman" w:cs="Times New Roman"/>
              </w:rPr>
              <w:t xml:space="preserve">We understand that there shall be same grid spacing for all voltage level in case of substation having multiple </w:t>
            </w:r>
            <w:proofErr w:type="spellStart"/>
            <w:r w:rsidRPr="004D55AB">
              <w:rPr>
                <w:rFonts w:ascii="Times New Roman" w:hAnsi="Times New Roman" w:cs="Times New Roman"/>
              </w:rPr>
              <w:t>volatge</w:t>
            </w:r>
            <w:proofErr w:type="spellEnd"/>
            <w:r w:rsidRPr="004D55AB">
              <w:rPr>
                <w:rFonts w:ascii="Times New Roman" w:hAnsi="Times New Roman" w:cs="Times New Roman"/>
              </w:rPr>
              <w:t xml:space="preserve"> level. Please confirm. Also in this regard, as Chhatarpur substation is 400/220kV, therefore kindly confirm whether maximum grid spacing shall be 24</w:t>
            </w:r>
            <w:proofErr w:type="gramStart"/>
            <w:r w:rsidRPr="004D55AB">
              <w:rPr>
                <w:rFonts w:ascii="Times New Roman" w:hAnsi="Times New Roman" w:cs="Times New Roman"/>
              </w:rPr>
              <w:t>m(</w:t>
            </w:r>
            <w:proofErr w:type="gramEnd"/>
            <w:r w:rsidRPr="004D55AB">
              <w:rPr>
                <w:rFonts w:ascii="Times New Roman" w:hAnsi="Times New Roman" w:cs="Times New Roman"/>
              </w:rPr>
              <w:t>of 400kV) or 16m(of 220kV).</w:t>
            </w:r>
          </w:p>
        </w:tc>
        <w:tc>
          <w:tcPr>
            <w:tcW w:w="4163" w:type="dxa"/>
            <w:tcBorders>
              <w:top w:val="single" w:sz="4" w:space="0" w:color="auto"/>
              <w:left w:val="single" w:sz="4" w:space="0" w:color="auto"/>
              <w:bottom w:val="single" w:sz="4" w:space="0" w:color="auto"/>
              <w:right w:val="single" w:sz="4" w:space="0" w:color="auto"/>
            </w:tcBorders>
            <w:shd w:val="clear" w:color="000000" w:fill="FFFFFF"/>
          </w:tcPr>
          <w:p w:rsidR="00BD16DB" w:rsidRPr="00300885" w:rsidRDefault="00BD16DB" w:rsidP="00BD16DB">
            <w:pPr>
              <w:spacing w:after="0"/>
              <w:jc w:val="both"/>
              <w:rPr>
                <w:rFonts w:ascii="Times New Roman" w:hAnsi="Times New Roman" w:cs="Times New Roman"/>
                <w:color w:val="FF0000"/>
              </w:rPr>
            </w:pPr>
            <w:r w:rsidRPr="000F4B37">
              <w:rPr>
                <w:rFonts w:ascii="Times New Roman" w:hAnsi="Times New Roman" w:cs="Times New Roman"/>
              </w:rPr>
              <w:t>Maximum spacing for 400kV switchyard shall be 24m and 220kV switchyard area shall be 16m</w:t>
            </w:r>
          </w:p>
        </w:tc>
      </w:tr>
      <w:tr w:rsidR="00BD16DB" w:rsidRPr="004C43DB" w:rsidTr="004D58D5">
        <w:trPr>
          <w:trHeight w:val="422"/>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Default="00BD16DB" w:rsidP="00BD16DB">
            <w:pPr>
              <w:spacing w:after="0" w:line="240" w:lineRule="auto"/>
              <w:rPr>
                <w:rFonts w:ascii="Times New Roman" w:eastAsia="Times New Roman" w:hAnsi="Times New Roman" w:cs="Times New Roman"/>
                <w:sz w:val="24"/>
                <w:szCs w:val="24"/>
                <w:lang w:bidi="hi-IN"/>
              </w:rPr>
            </w:pPr>
            <w:r>
              <w:rPr>
                <w:rFonts w:ascii="Times New Roman" w:eastAsia="Times New Roman" w:hAnsi="Times New Roman" w:cs="Times New Roman"/>
                <w:sz w:val="24"/>
                <w:szCs w:val="24"/>
                <w:lang w:bidi="hi-IN"/>
              </w:rPr>
              <w:lastRenderedPageBreak/>
              <w:t>39</w:t>
            </w:r>
          </w:p>
        </w:tc>
        <w:tc>
          <w:tcPr>
            <w:tcW w:w="2017" w:type="dxa"/>
            <w:tcBorders>
              <w:top w:val="single" w:sz="4" w:space="0" w:color="auto"/>
              <w:left w:val="single" w:sz="4" w:space="0" w:color="auto"/>
              <w:bottom w:val="single" w:sz="4" w:space="0" w:color="auto"/>
              <w:right w:val="single" w:sz="4" w:space="0" w:color="auto"/>
            </w:tcBorders>
            <w:shd w:val="clear" w:color="000000" w:fill="FFFFFF"/>
          </w:tcPr>
          <w:p w:rsidR="00BD16DB" w:rsidRPr="0006745D" w:rsidRDefault="00BD16DB" w:rsidP="00BD16DB">
            <w:pPr>
              <w:rPr>
                <w:rFonts w:ascii="Times New Roman" w:hAnsi="Times New Roman" w:cs="Times New Roman"/>
                <w:sz w:val="24"/>
                <w:szCs w:val="24"/>
              </w:rPr>
            </w:pPr>
            <w:r>
              <w:rPr>
                <w:rFonts w:ascii="Times New Roman" w:hAnsi="Times New Roman" w:cs="Times New Roman"/>
                <w:sz w:val="24"/>
                <w:szCs w:val="24"/>
              </w:rPr>
              <w:t>Vol. II TS Section Project, Cl. 2.1.1.1 w)</w:t>
            </w:r>
          </w:p>
        </w:tc>
        <w:tc>
          <w:tcPr>
            <w:tcW w:w="4590" w:type="dxa"/>
            <w:tcBorders>
              <w:top w:val="single" w:sz="4" w:space="0" w:color="auto"/>
              <w:left w:val="nil"/>
              <w:bottom w:val="single" w:sz="4" w:space="0" w:color="auto"/>
              <w:right w:val="single" w:sz="4" w:space="0" w:color="auto"/>
            </w:tcBorders>
            <w:shd w:val="clear" w:color="000000" w:fill="FFFFFF"/>
          </w:tcPr>
          <w:p w:rsidR="00BD16DB" w:rsidRPr="004D55AB" w:rsidRDefault="00BD16DB" w:rsidP="00BD16DB">
            <w:pPr>
              <w:jc w:val="both"/>
              <w:rPr>
                <w:rFonts w:ascii="Times New Roman" w:hAnsi="Times New Roman" w:cs="Times New Roman"/>
              </w:rPr>
            </w:pPr>
            <w:r w:rsidRPr="004D55AB">
              <w:rPr>
                <w:rFonts w:ascii="Times New Roman" w:hAnsi="Times New Roman" w:cs="Times New Roman"/>
              </w:rPr>
              <w:t>Lattice and Pipe structures (galvanized): Towers, Beams and all Equipment support structures except support structure for circuit breaker.</w:t>
            </w:r>
          </w:p>
        </w:tc>
        <w:tc>
          <w:tcPr>
            <w:tcW w:w="3870" w:type="dxa"/>
            <w:tcBorders>
              <w:top w:val="single" w:sz="4" w:space="0" w:color="auto"/>
              <w:left w:val="nil"/>
              <w:bottom w:val="single" w:sz="4" w:space="0" w:color="auto"/>
              <w:right w:val="single" w:sz="4" w:space="0" w:color="auto"/>
            </w:tcBorders>
            <w:shd w:val="clear" w:color="000000" w:fill="FFFFFF"/>
          </w:tcPr>
          <w:p w:rsidR="00BD16DB" w:rsidRPr="004D55AB" w:rsidRDefault="00BD16DB" w:rsidP="00BD16DB">
            <w:pPr>
              <w:jc w:val="both"/>
              <w:rPr>
                <w:rFonts w:ascii="Times New Roman" w:hAnsi="Times New Roman" w:cs="Times New Roman"/>
              </w:rPr>
            </w:pPr>
            <w:r w:rsidRPr="004D55AB">
              <w:rPr>
                <w:rFonts w:ascii="Times New Roman" w:hAnsi="Times New Roman" w:cs="Times New Roman"/>
              </w:rPr>
              <w:t>We understand that lattice structure for equipment support is also acceptable. Please confirm.</w:t>
            </w:r>
          </w:p>
        </w:tc>
        <w:tc>
          <w:tcPr>
            <w:tcW w:w="4163" w:type="dxa"/>
            <w:tcBorders>
              <w:top w:val="single" w:sz="4" w:space="0" w:color="auto"/>
              <w:left w:val="single" w:sz="4" w:space="0" w:color="auto"/>
              <w:bottom w:val="single" w:sz="4" w:space="0" w:color="auto"/>
              <w:right w:val="single" w:sz="4" w:space="0" w:color="auto"/>
            </w:tcBorders>
            <w:shd w:val="clear" w:color="000000" w:fill="FFFFFF"/>
          </w:tcPr>
          <w:p w:rsidR="00BD16DB" w:rsidRPr="004D55AB" w:rsidRDefault="00BD16DB" w:rsidP="00BD16DB">
            <w:pPr>
              <w:spacing w:after="0"/>
              <w:jc w:val="both"/>
              <w:rPr>
                <w:rFonts w:ascii="Times New Roman" w:hAnsi="Times New Roman" w:cs="Times New Roman"/>
              </w:rPr>
            </w:pPr>
            <w:r w:rsidRPr="004D55AB">
              <w:rPr>
                <w:rFonts w:ascii="Times New Roman" w:hAnsi="Times New Roman" w:cs="Times New Roman"/>
              </w:rPr>
              <w:t>Confirmed</w:t>
            </w:r>
          </w:p>
        </w:tc>
      </w:tr>
      <w:tr w:rsidR="00BD16DB" w:rsidRPr="004C43DB" w:rsidTr="004D58D5">
        <w:trPr>
          <w:trHeight w:val="422"/>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Default="00BD16DB" w:rsidP="00BD16DB">
            <w:pPr>
              <w:spacing w:after="0" w:line="240" w:lineRule="auto"/>
              <w:rPr>
                <w:rFonts w:ascii="Times New Roman" w:eastAsia="Times New Roman" w:hAnsi="Times New Roman" w:cs="Times New Roman"/>
                <w:sz w:val="24"/>
                <w:szCs w:val="24"/>
                <w:lang w:bidi="hi-IN"/>
              </w:rPr>
            </w:pPr>
            <w:r>
              <w:rPr>
                <w:rFonts w:ascii="Times New Roman" w:eastAsia="Times New Roman" w:hAnsi="Times New Roman" w:cs="Times New Roman"/>
                <w:sz w:val="24"/>
                <w:szCs w:val="24"/>
                <w:lang w:bidi="hi-IN"/>
              </w:rPr>
              <w:t>40</w:t>
            </w:r>
          </w:p>
        </w:tc>
        <w:tc>
          <w:tcPr>
            <w:tcW w:w="2017" w:type="dxa"/>
            <w:tcBorders>
              <w:top w:val="single" w:sz="4" w:space="0" w:color="auto"/>
              <w:left w:val="single" w:sz="4" w:space="0" w:color="auto"/>
              <w:bottom w:val="single" w:sz="4" w:space="0" w:color="auto"/>
              <w:right w:val="single" w:sz="4" w:space="0" w:color="auto"/>
            </w:tcBorders>
            <w:shd w:val="clear" w:color="000000" w:fill="FFFFFF"/>
          </w:tcPr>
          <w:p w:rsidR="00BD16DB" w:rsidRPr="0006745D" w:rsidRDefault="00BD16DB" w:rsidP="00BD16DB">
            <w:pPr>
              <w:rPr>
                <w:rFonts w:ascii="Times New Roman" w:hAnsi="Times New Roman" w:cs="Times New Roman"/>
                <w:sz w:val="24"/>
                <w:szCs w:val="24"/>
              </w:rPr>
            </w:pPr>
            <w:r>
              <w:rPr>
                <w:rFonts w:ascii="Times New Roman" w:hAnsi="Times New Roman" w:cs="Times New Roman"/>
                <w:sz w:val="24"/>
                <w:szCs w:val="24"/>
              </w:rPr>
              <w:t>Vol. II TS Section Project, Cl. 2.1.1.1 w)</w:t>
            </w:r>
          </w:p>
        </w:tc>
        <w:tc>
          <w:tcPr>
            <w:tcW w:w="4590" w:type="dxa"/>
            <w:tcBorders>
              <w:top w:val="single" w:sz="4" w:space="0" w:color="auto"/>
              <w:left w:val="nil"/>
              <w:bottom w:val="single" w:sz="4" w:space="0" w:color="auto"/>
              <w:right w:val="single" w:sz="4" w:space="0" w:color="auto"/>
            </w:tcBorders>
            <w:shd w:val="clear" w:color="000000" w:fill="FFFFFF"/>
          </w:tcPr>
          <w:p w:rsidR="00BD16DB" w:rsidRPr="004D55AB" w:rsidRDefault="00BD16DB" w:rsidP="00BD16DB">
            <w:pPr>
              <w:jc w:val="both"/>
              <w:rPr>
                <w:rFonts w:ascii="Times New Roman" w:hAnsi="Times New Roman" w:cs="Times New Roman"/>
              </w:rPr>
            </w:pPr>
            <w:r w:rsidRPr="004D55AB">
              <w:rPr>
                <w:rFonts w:ascii="Times New Roman" w:hAnsi="Times New Roman" w:cs="Times New Roman"/>
              </w:rPr>
              <w:t>In the bid price schedule, the structures including foundation bolts and fasteners are indicated in the form of sets. In case of 400kV switchyard, the Gantry structures including foundation bolts and fasteners are to be quoted per diameter wise. In each diameter, the bidder shall consider all required structures. The line take-off gantry structures shall be considered with ±30 degrees deviation and slack span of maximum 200m</w:t>
            </w:r>
          </w:p>
        </w:tc>
        <w:tc>
          <w:tcPr>
            <w:tcW w:w="3870" w:type="dxa"/>
            <w:tcBorders>
              <w:top w:val="single" w:sz="4" w:space="0" w:color="auto"/>
              <w:left w:val="nil"/>
              <w:bottom w:val="single" w:sz="4" w:space="0" w:color="auto"/>
              <w:right w:val="single" w:sz="4" w:space="0" w:color="auto"/>
            </w:tcBorders>
            <w:shd w:val="clear" w:color="000000" w:fill="FFFFFF"/>
          </w:tcPr>
          <w:p w:rsidR="00BD16DB" w:rsidRPr="004D55AB" w:rsidRDefault="00BD16DB" w:rsidP="00BD16DB">
            <w:pPr>
              <w:jc w:val="both"/>
              <w:rPr>
                <w:rFonts w:ascii="Times New Roman" w:hAnsi="Times New Roman" w:cs="Times New Roman"/>
              </w:rPr>
            </w:pPr>
            <w:r w:rsidRPr="004D55AB">
              <w:rPr>
                <w:rFonts w:ascii="Times New Roman" w:hAnsi="Times New Roman" w:cs="Times New Roman"/>
              </w:rPr>
              <w:t>We understand that 3 gantry arrangement is also acceptable. Please confirm.</w:t>
            </w:r>
          </w:p>
        </w:tc>
        <w:tc>
          <w:tcPr>
            <w:tcW w:w="4163" w:type="dxa"/>
            <w:tcBorders>
              <w:top w:val="single" w:sz="4" w:space="0" w:color="auto"/>
              <w:left w:val="single" w:sz="4" w:space="0" w:color="auto"/>
              <w:bottom w:val="single" w:sz="4" w:space="0" w:color="auto"/>
              <w:right w:val="single" w:sz="4" w:space="0" w:color="auto"/>
            </w:tcBorders>
            <w:shd w:val="clear" w:color="000000" w:fill="FFFFFF"/>
          </w:tcPr>
          <w:p w:rsidR="00BD16DB" w:rsidRDefault="00BD16DB" w:rsidP="00BD16DB">
            <w:pPr>
              <w:spacing w:after="0"/>
              <w:jc w:val="both"/>
              <w:rPr>
                <w:rFonts w:ascii="Times New Roman" w:hAnsi="Times New Roman" w:cs="Times New Roman"/>
              </w:rPr>
            </w:pPr>
            <w:r>
              <w:rPr>
                <w:rFonts w:ascii="Times New Roman" w:hAnsi="Times New Roman" w:cs="Times New Roman"/>
              </w:rPr>
              <w:t>Confirmed.</w:t>
            </w:r>
          </w:p>
          <w:p w:rsidR="00BD16DB" w:rsidRPr="004D55AB" w:rsidRDefault="00BD16DB" w:rsidP="00BD16DB">
            <w:pPr>
              <w:spacing w:after="0"/>
              <w:jc w:val="both"/>
              <w:rPr>
                <w:rFonts w:ascii="Times New Roman" w:hAnsi="Times New Roman" w:cs="Times New Roman"/>
              </w:rPr>
            </w:pPr>
            <w:r>
              <w:rPr>
                <w:rFonts w:ascii="Times New Roman" w:hAnsi="Times New Roman" w:cs="Times New Roman"/>
              </w:rPr>
              <w:t>R</w:t>
            </w:r>
            <w:r w:rsidRPr="004D55AB">
              <w:rPr>
                <w:rFonts w:ascii="Times New Roman" w:hAnsi="Times New Roman" w:cs="Times New Roman"/>
              </w:rPr>
              <w:t xml:space="preserve">efer </w:t>
            </w:r>
            <w:r>
              <w:rPr>
                <w:rFonts w:ascii="Times New Roman" w:hAnsi="Times New Roman" w:cs="Times New Roman"/>
              </w:rPr>
              <w:t>A</w:t>
            </w:r>
            <w:r w:rsidRPr="004D55AB">
              <w:rPr>
                <w:rFonts w:ascii="Times New Roman" w:hAnsi="Times New Roman" w:cs="Times New Roman"/>
              </w:rPr>
              <w:t>mendment no. 1, sl. No. 13 and Annexure VI of TS section project (attached along</w:t>
            </w:r>
            <w:r>
              <w:rPr>
                <w:rFonts w:ascii="Times New Roman" w:hAnsi="Times New Roman" w:cs="Times New Roman"/>
              </w:rPr>
              <w:t xml:space="preserve"> </w:t>
            </w:r>
            <w:r w:rsidRPr="004D55AB">
              <w:rPr>
                <w:rFonts w:ascii="Times New Roman" w:hAnsi="Times New Roman" w:cs="Times New Roman"/>
              </w:rPr>
              <w:t xml:space="preserve">with amendment no.1) wherein it is specified that for new 400 kV AIS switchyard with one &amp; a half breaker switching scheme, three gantry type arrangement (i.e. arrangement having single gantry in Tie bay) shall be considered. </w:t>
            </w:r>
          </w:p>
        </w:tc>
      </w:tr>
      <w:tr w:rsidR="00BD16DB" w:rsidRPr="004C43DB" w:rsidTr="004D58D5">
        <w:trPr>
          <w:trHeight w:val="422"/>
        </w:trPr>
        <w:tc>
          <w:tcPr>
            <w:tcW w:w="570" w:type="dxa"/>
            <w:tcBorders>
              <w:top w:val="single" w:sz="4" w:space="0" w:color="auto"/>
              <w:left w:val="single" w:sz="4" w:space="0" w:color="auto"/>
              <w:bottom w:val="single" w:sz="4" w:space="0" w:color="auto"/>
              <w:right w:val="single" w:sz="4" w:space="0" w:color="auto"/>
            </w:tcBorders>
            <w:shd w:val="clear" w:color="auto" w:fill="auto"/>
          </w:tcPr>
          <w:p w:rsidR="00BD16DB" w:rsidRDefault="00BD16DB" w:rsidP="00BD16DB">
            <w:pPr>
              <w:spacing w:after="0" w:line="240" w:lineRule="auto"/>
              <w:rPr>
                <w:rFonts w:ascii="Times New Roman" w:eastAsia="Times New Roman" w:hAnsi="Times New Roman" w:cs="Times New Roman"/>
                <w:sz w:val="24"/>
                <w:szCs w:val="24"/>
                <w:lang w:bidi="hi-IN"/>
              </w:rPr>
            </w:pPr>
            <w:r>
              <w:rPr>
                <w:rFonts w:ascii="Times New Roman" w:eastAsia="Times New Roman" w:hAnsi="Times New Roman" w:cs="Times New Roman"/>
                <w:sz w:val="24"/>
                <w:szCs w:val="24"/>
                <w:lang w:bidi="hi-IN"/>
              </w:rPr>
              <w:t>41</w:t>
            </w:r>
          </w:p>
        </w:tc>
        <w:tc>
          <w:tcPr>
            <w:tcW w:w="2017" w:type="dxa"/>
            <w:tcBorders>
              <w:top w:val="single" w:sz="4" w:space="0" w:color="auto"/>
              <w:left w:val="single" w:sz="4" w:space="0" w:color="auto"/>
              <w:bottom w:val="single" w:sz="4" w:space="0" w:color="auto"/>
              <w:right w:val="single" w:sz="4" w:space="0" w:color="auto"/>
            </w:tcBorders>
            <w:shd w:val="clear" w:color="000000" w:fill="FFFFFF"/>
          </w:tcPr>
          <w:p w:rsidR="00BD16DB" w:rsidRPr="0006745D" w:rsidRDefault="00BD16DB" w:rsidP="00BD16DB">
            <w:pPr>
              <w:rPr>
                <w:rFonts w:ascii="Times New Roman" w:hAnsi="Times New Roman" w:cs="Times New Roman"/>
                <w:sz w:val="24"/>
                <w:szCs w:val="24"/>
              </w:rPr>
            </w:pPr>
            <w:r>
              <w:rPr>
                <w:rFonts w:ascii="Times New Roman" w:hAnsi="Times New Roman" w:cs="Times New Roman"/>
                <w:sz w:val="24"/>
                <w:szCs w:val="24"/>
              </w:rPr>
              <w:t>Vol. II TS Section Project, Cl. 2.1.1.1 s)</w:t>
            </w:r>
          </w:p>
        </w:tc>
        <w:tc>
          <w:tcPr>
            <w:tcW w:w="4590" w:type="dxa"/>
            <w:tcBorders>
              <w:top w:val="single" w:sz="4" w:space="0" w:color="auto"/>
              <w:left w:val="nil"/>
              <w:bottom w:val="single" w:sz="4" w:space="0" w:color="auto"/>
              <w:right w:val="single" w:sz="4" w:space="0" w:color="auto"/>
            </w:tcBorders>
            <w:shd w:val="clear" w:color="000000" w:fill="FFFFFF"/>
          </w:tcPr>
          <w:p w:rsidR="00BD16DB" w:rsidRPr="004D55AB" w:rsidRDefault="00BD16DB" w:rsidP="00BD16DB">
            <w:pPr>
              <w:jc w:val="both"/>
              <w:rPr>
                <w:rFonts w:ascii="Times New Roman" w:hAnsi="Times New Roman" w:cs="Times New Roman"/>
              </w:rPr>
            </w:pPr>
            <w:r w:rsidRPr="004D55AB">
              <w:rPr>
                <w:rFonts w:ascii="Times New Roman" w:hAnsi="Times New Roman" w:cs="Times New Roman"/>
              </w:rPr>
              <w:t>Erection Hardware: This item of BPS includes Insulator strings and hardware, Disc Insulators/Long Rod Insulators (as applicable), conductor(s), Al tube, bus-bar materials, cable trays &amp; covers, Bay MB, spacers, clamps &amp; connectors (including terminal……...................</w:t>
            </w:r>
          </w:p>
        </w:tc>
        <w:tc>
          <w:tcPr>
            <w:tcW w:w="3870" w:type="dxa"/>
            <w:tcBorders>
              <w:top w:val="single" w:sz="4" w:space="0" w:color="auto"/>
              <w:left w:val="nil"/>
              <w:bottom w:val="single" w:sz="4" w:space="0" w:color="auto"/>
              <w:right w:val="single" w:sz="4" w:space="0" w:color="auto"/>
            </w:tcBorders>
            <w:shd w:val="clear" w:color="000000" w:fill="FFFFFF"/>
          </w:tcPr>
          <w:p w:rsidR="00BD16DB" w:rsidRPr="004D55AB" w:rsidRDefault="00BD16DB" w:rsidP="00BD16DB">
            <w:pPr>
              <w:jc w:val="both"/>
              <w:rPr>
                <w:rFonts w:ascii="Times New Roman" w:hAnsi="Times New Roman" w:cs="Times New Roman"/>
              </w:rPr>
            </w:pPr>
            <w:r w:rsidRPr="004D55AB">
              <w:rPr>
                <w:rFonts w:ascii="Times New Roman" w:hAnsi="Times New Roman" w:cs="Times New Roman"/>
              </w:rPr>
              <w:t>We request POWERGRID to quantify the insulator string and hardware as unit rate items in line with practice seen in some of the other rece</w:t>
            </w:r>
            <w:bookmarkStart w:id="0" w:name="_GoBack"/>
            <w:bookmarkEnd w:id="0"/>
            <w:r w:rsidRPr="004D55AB">
              <w:rPr>
                <w:rFonts w:ascii="Times New Roman" w:hAnsi="Times New Roman" w:cs="Times New Roman"/>
              </w:rPr>
              <w:t>nt tenders of PGCIL</w:t>
            </w:r>
          </w:p>
        </w:tc>
        <w:tc>
          <w:tcPr>
            <w:tcW w:w="4163" w:type="dxa"/>
            <w:tcBorders>
              <w:top w:val="single" w:sz="4" w:space="0" w:color="auto"/>
              <w:left w:val="single" w:sz="4" w:space="0" w:color="auto"/>
              <w:bottom w:val="single" w:sz="4" w:space="0" w:color="auto"/>
              <w:right w:val="single" w:sz="4" w:space="0" w:color="auto"/>
            </w:tcBorders>
            <w:shd w:val="clear" w:color="000000" w:fill="FFFFFF"/>
          </w:tcPr>
          <w:p w:rsidR="00BD16DB" w:rsidRPr="004D55AB" w:rsidRDefault="00BD16DB" w:rsidP="00BD16DB">
            <w:pPr>
              <w:spacing w:after="0"/>
              <w:jc w:val="both"/>
              <w:rPr>
                <w:rFonts w:ascii="Times New Roman" w:hAnsi="Times New Roman" w:cs="Times New Roman"/>
              </w:rPr>
            </w:pPr>
            <w:r w:rsidRPr="004D55AB">
              <w:rPr>
                <w:rFonts w:ascii="Times New Roman" w:hAnsi="Times New Roman" w:cs="Times New Roman"/>
              </w:rPr>
              <w:t xml:space="preserve">Refer </w:t>
            </w:r>
            <w:r>
              <w:rPr>
                <w:rFonts w:ascii="Times New Roman" w:hAnsi="Times New Roman" w:cs="Times New Roman"/>
              </w:rPr>
              <w:t>A</w:t>
            </w:r>
            <w:r w:rsidRPr="004D55AB">
              <w:rPr>
                <w:rFonts w:ascii="Times New Roman" w:hAnsi="Times New Roman" w:cs="Times New Roman"/>
              </w:rPr>
              <w:t>mendment no. 1, sl. No. 5, 6, 7, 8 and 12 for inclusion of separate items for String hardware along with insulators in BPS.</w:t>
            </w:r>
            <w:r>
              <w:rPr>
                <w:rFonts w:ascii="Times New Roman" w:hAnsi="Times New Roman" w:cs="Times New Roman"/>
              </w:rPr>
              <w:t xml:space="preserve"> </w:t>
            </w:r>
          </w:p>
        </w:tc>
      </w:tr>
    </w:tbl>
    <w:p w:rsidR="00075C51" w:rsidRPr="004C43DB" w:rsidRDefault="00075C51" w:rsidP="004A494C">
      <w:pPr>
        <w:jc w:val="right"/>
        <w:rPr>
          <w:rFonts w:ascii="Times New Roman" w:hAnsi="Times New Roman" w:cs="Times New Roman"/>
          <w:sz w:val="24"/>
          <w:szCs w:val="24"/>
        </w:rPr>
      </w:pPr>
    </w:p>
    <w:sectPr w:rsidR="00075C51" w:rsidRPr="004C43DB" w:rsidSect="003211FC">
      <w:headerReference w:type="default" r:id="rId8"/>
      <w:footerReference w:type="default" r:id="rId9"/>
      <w:pgSz w:w="16838" w:h="11906" w:orient="landscape" w:code="9"/>
      <w:pgMar w:top="1530" w:right="1440" w:bottom="1350" w:left="1440" w:header="720" w:footer="31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03EC" w:rsidRDefault="00FA03EC" w:rsidP="00344B7B">
      <w:pPr>
        <w:spacing w:after="0" w:line="240" w:lineRule="auto"/>
      </w:pPr>
      <w:r>
        <w:separator/>
      </w:r>
    </w:p>
  </w:endnote>
  <w:endnote w:type="continuationSeparator" w:id="0">
    <w:p w:rsidR="00FA03EC" w:rsidRDefault="00FA03EC" w:rsidP="00344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388414"/>
      <w:docPartObj>
        <w:docPartGallery w:val="Page Numbers (Bottom of Page)"/>
        <w:docPartUnique/>
      </w:docPartObj>
    </w:sdtPr>
    <w:sdtContent>
      <w:sdt>
        <w:sdtPr>
          <w:id w:val="1728636285"/>
          <w:docPartObj>
            <w:docPartGallery w:val="Page Numbers (Top of Page)"/>
            <w:docPartUnique/>
          </w:docPartObj>
        </w:sdtPr>
        <w:sdtContent>
          <w:p w:rsidR="0020225B" w:rsidRDefault="0020225B">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rsidR="00571670" w:rsidRPr="00BC67A5" w:rsidRDefault="00571670">
    <w:pPr>
      <w:pStyle w:val="Footer"/>
      <w:rPr>
        <w:b/>
        <w:bCs/>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03EC" w:rsidRDefault="00FA03EC" w:rsidP="00344B7B">
      <w:pPr>
        <w:spacing w:after="0" w:line="240" w:lineRule="auto"/>
      </w:pPr>
      <w:r>
        <w:separator/>
      </w:r>
    </w:p>
  </w:footnote>
  <w:footnote w:type="continuationSeparator" w:id="0">
    <w:p w:rsidR="00FA03EC" w:rsidRDefault="00FA03EC" w:rsidP="00344B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1670" w:rsidRDefault="00571670" w:rsidP="00CC5035">
    <w:pPr>
      <w:autoSpaceDE w:val="0"/>
      <w:autoSpaceDN w:val="0"/>
      <w:adjustRightInd w:val="0"/>
      <w:spacing w:after="0" w:line="240" w:lineRule="auto"/>
      <w:ind w:right="-712"/>
      <w:rPr>
        <w:rFonts w:ascii="Book Antiqua" w:hAnsi="Book Antiqua"/>
        <w:bCs/>
        <w:sz w:val="21"/>
        <w:szCs w:val="21"/>
      </w:rPr>
    </w:pPr>
    <w:r w:rsidRPr="00CC5035">
      <w:rPr>
        <w:rFonts w:ascii="Book Antiqua" w:hAnsi="Book Antiqua"/>
        <w:b/>
        <w:sz w:val="21"/>
        <w:szCs w:val="21"/>
      </w:rPr>
      <w:t>Clarification No.–</w:t>
    </w:r>
    <w:r w:rsidR="00CC5035" w:rsidRPr="00CC5035">
      <w:rPr>
        <w:rFonts w:ascii="Book Antiqua" w:hAnsi="Book Antiqua"/>
        <w:b/>
        <w:sz w:val="21"/>
        <w:szCs w:val="21"/>
      </w:rPr>
      <w:t>2</w:t>
    </w:r>
    <w:r w:rsidRPr="00CC5035">
      <w:rPr>
        <w:rFonts w:ascii="Book Antiqua" w:hAnsi="Book Antiqua"/>
        <w:b/>
        <w:sz w:val="21"/>
        <w:szCs w:val="21"/>
      </w:rPr>
      <w:t xml:space="preserve"> </w:t>
    </w:r>
    <w:r w:rsidR="00CC5035" w:rsidRPr="00CC5035">
      <w:rPr>
        <w:rFonts w:ascii="Book Antiqua" w:hAnsi="Book Antiqua"/>
        <w:b/>
        <w:sz w:val="21"/>
        <w:szCs w:val="21"/>
      </w:rPr>
      <w:t xml:space="preserve">(Technical) </w:t>
    </w:r>
    <w:r w:rsidR="00CC5035" w:rsidRPr="00CC5035">
      <w:rPr>
        <w:rFonts w:ascii="Book Antiqua" w:hAnsi="Book Antiqua"/>
        <w:bCs/>
        <w:sz w:val="21"/>
        <w:szCs w:val="21"/>
      </w:rPr>
      <w:t xml:space="preserve">to the Bidding Documents for Substation Package SS01 for establishment of 400/220kV Chhatarpur (New) PS including 1x125MVAR, 420kV Bus Reactors associated with “Transmission system for evacuation of power from Chhatarpur SEZ (1500 MW)” through tariff based competitive bidding (TBCB) route prior to </w:t>
    </w:r>
    <w:proofErr w:type="spellStart"/>
    <w:r w:rsidR="00CC5035" w:rsidRPr="00CC5035">
      <w:rPr>
        <w:rFonts w:ascii="Book Antiqua" w:hAnsi="Book Antiqua"/>
        <w:bCs/>
        <w:sz w:val="21"/>
        <w:szCs w:val="21"/>
      </w:rPr>
      <w:t>RfP</w:t>
    </w:r>
    <w:proofErr w:type="spellEnd"/>
    <w:r w:rsidR="00CC5035" w:rsidRPr="00CC5035">
      <w:rPr>
        <w:rFonts w:ascii="Book Antiqua" w:hAnsi="Book Antiqua"/>
        <w:bCs/>
        <w:sz w:val="21"/>
        <w:szCs w:val="21"/>
      </w:rPr>
      <w:t xml:space="preserve"> bid submission by POWERGRID to BPC; (Specification No.: TBCB/400kV/CHHATARPUR SEZ /SS01/G3)</w:t>
    </w:r>
  </w:p>
  <w:p w:rsidR="00CC5035" w:rsidRPr="00CC5035" w:rsidRDefault="00CC5035" w:rsidP="00CC5035">
    <w:pPr>
      <w:autoSpaceDE w:val="0"/>
      <w:autoSpaceDN w:val="0"/>
      <w:adjustRightInd w:val="0"/>
      <w:spacing w:after="0" w:line="240" w:lineRule="auto"/>
      <w:ind w:right="-712"/>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202A0"/>
    <w:multiLevelType w:val="hybridMultilevel"/>
    <w:tmpl w:val="8D34A21C"/>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AD341A"/>
    <w:multiLevelType w:val="hybridMultilevel"/>
    <w:tmpl w:val="2506B27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 w15:restartNumberingAfterBreak="0">
    <w:nsid w:val="137B18BC"/>
    <w:multiLevelType w:val="hybridMultilevel"/>
    <w:tmpl w:val="4A1A2CCC"/>
    <w:lvl w:ilvl="0" w:tplc="40090015">
      <w:start w:val="1"/>
      <w:numFmt w:val="upperLetter"/>
      <w:lvlText w:val="%1."/>
      <w:lvlJc w:val="left"/>
      <w:pPr>
        <w:ind w:left="3690" w:hanging="720"/>
      </w:pPr>
      <w:rPr>
        <w:rFonts w:hint="default"/>
        <w:b w:val="0"/>
        <w:b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940B52"/>
    <w:multiLevelType w:val="multilevel"/>
    <w:tmpl w:val="692AE238"/>
    <w:lvl w:ilvl="0">
      <w:start w:val="2"/>
      <w:numFmt w:val="decimal"/>
      <w:lvlText w:val="%1"/>
      <w:lvlJc w:val="left"/>
      <w:pPr>
        <w:ind w:left="360" w:hanging="360"/>
      </w:pPr>
      <w:rPr>
        <w:rFonts w:hint="default"/>
      </w:rPr>
    </w:lvl>
    <w:lvl w:ilvl="1">
      <w:start w:val="3"/>
      <w:numFmt w:val="lowerLetter"/>
      <w:lvlText w:val="%2."/>
      <w:lvlJc w:val="left"/>
      <w:pPr>
        <w:ind w:left="261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08A7CB0"/>
    <w:multiLevelType w:val="hybridMultilevel"/>
    <w:tmpl w:val="90245672"/>
    <w:lvl w:ilvl="0" w:tplc="0409001B">
      <w:start w:val="1"/>
      <w:numFmt w:val="lowerRoman"/>
      <w:lvlText w:val="%1."/>
      <w:lvlJc w:val="right"/>
      <w:pPr>
        <w:ind w:left="1080" w:hanging="360"/>
      </w:pPr>
    </w:lvl>
    <w:lvl w:ilvl="1" w:tplc="BBB809DC">
      <w:start w:val="1"/>
      <w:numFmt w:val="lowerRoman"/>
      <w:lvlText w:val="%2."/>
      <w:lvlJc w:val="right"/>
      <w:pPr>
        <w:ind w:left="1800" w:hanging="360"/>
      </w:pPr>
      <w:rPr>
        <w:b w:val="0"/>
        <w:bCs w:val="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59508A0"/>
    <w:multiLevelType w:val="hybridMultilevel"/>
    <w:tmpl w:val="5CC2E32E"/>
    <w:lvl w:ilvl="0" w:tplc="C65C70B6">
      <w:start w:val="1"/>
      <w:numFmt w:val="lowerRoman"/>
      <w:lvlText w:val="%1)"/>
      <w:lvlJc w:val="left"/>
      <w:pPr>
        <w:ind w:left="736" w:hanging="720"/>
      </w:pPr>
      <w:rPr>
        <w:rFonts w:hint="default"/>
      </w:rPr>
    </w:lvl>
    <w:lvl w:ilvl="1" w:tplc="04090019" w:tentative="1">
      <w:start w:val="1"/>
      <w:numFmt w:val="lowerLetter"/>
      <w:lvlText w:val="%2."/>
      <w:lvlJc w:val="left"/>
      <w:pPr>
        <w:ind w:left="1096" w:hanging="360"/>
      </w:pPr>
    </w:lvl>
    <w:lvl w:ilvl="2" w:tplc="0409001B" w:tentative="1">
      <w:start w:val="1"/>
      <w:numFmt w:val="lowerRoman"/>
      <w:lvlText w:val="%3."/>
      <w:lvlJc w:val="right"/>
      <w:pPr>
        <w:ind w:left="1816" w:hanging="180"/>
      </w:pPr>
    </w:lvl>
    <w:lvl w:ilvl="3" w:tplc="0409000F" w:tentative="1">
      <w:start w:val="1"/>
      <w:numFmt w:val="decimal"/>
      <w:lvlText w:val="%4."/>
      <w:lvlJc w:val="left"/>
      <w:pPr>
        <w:ind w:left="2536" w:hanging="360"/>
      </w:pPr>
    </w:lvl>
    <w:lvl w:ilvl="4" w:tplc="04090019" w:tentative="1">
      <w:start w:val="1"/>
      <w:numFmt w:val="lowerLetter"/>
      <w:lvlText w:val="%5."/>
      <w:lvlJc w:val="left"/>
      <w:pPr>
        <w:ind w:left="3256" w:hanging="360"/>
      </w:pPr>
    </w:lvl>
    <w:lvl w:ilvl="5" w:tplc="0409001B" w:tentative="1">
      <w:start w:val="1"/>
      <w:numFmt w:val="lowerRoman"/>
      <w:lvlText w:val="%6."/>
      <w:lvlJc w:val="right"/>
      <w:pPr>
        <w:ind w:left="3976" w:hanging="180"/>
      </w:pPr>
    </w:lvl>
    <w:lvl w:ilvl="6" w:tplc="0409000F" w:tentative="1">
      <w:start w:val="1"/>
      <w:numFmt w:val="decimal"/>
      <w:lvlText w:val="%7."/>
      <w:lvlJc w:val="left"/>
      <w:pPr>
        <w:ind w:left="4696" w:hanging="360"/>
      </w:pPr>
    </w:lvl>
    <w:lvl w:ilvl="7" w:tplc="04090019" w:tentative="1">
      <w:start w:val="1"/>
      <w:numFmt w:val="lowerLetter"/>
      <w:lvlText w:val="%8."/>
      <w:lvlJc w:val="left"/>
      <w:pPr>
        <w:ind w:left="5416" w:hanging="360"/>
      </w:pPr>
    </w:lvl>
    <w:lvl w:ilvl="8" w:tplc="0409001B" w:tentative="1">
      <w:start w:val="1"/>
      <w:numFmt w:val="lowerRoman"/>
      <w:lvlText w:val="%9."/>
      <w:lvlJc w:val="right"/>
      <w:pPr>
        <w:ind w:left="6136" w:hanging="180"/>
      </w:pPr>
    </w:lvl>
  </w:abstractNum>
  <w:abstractNum w:abstractNumId="6" w15:restartNumberingAfterBreak="0">
    <w:nsid w:val="27E376D6"/>
    <w:multiLevelType w:val="hybridMultilevel"/>
    <w:tmpl w:val="C99E3696"/>
    <w:lvl w:ilvl="0" w:tplc="26AE46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1963F3"/>
    <w:multiLevelType w:val="hybridMultilevel"/>
    <w:tmpl w:val="8D34A21C"/>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BE77E5"/>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F9D54C3"/>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D727C5D"/>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DBB65E9"/>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11C0DAC"/>
    <w:multiLevelType w:val="multilevel"/>
    <w:tmpl w:val="CD4A2B60"/>
    <w:lvl w:ilvl="0">
      <w:start w:val="1"/>
      <w:numFmt w:val="lowerLetter"/>
      <w:lvlText w:val="%1)"/>
      <w:lvlJc w:val="left"/>
      <w:pPr>
        <w:tabs>
          <w:tab w:val="num" w:pos="1980"/>
        </w:tabs>
        <w:ind w:left="1980" w:hanging="360"/>
      </w:pPr>
      <w:rPr>
        <w:rFonts w:hint="default"/>
        <w:color w:val="auto"/>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13" w15:restartNumberingAfterBreak="0">
    <w:nsid w:val="43D63DF3"/>
    <w:multiLevelType w:val="hybridMultilevel"/>
    <w:tmpl w:val="586EE814"/>
    <w:lvl w:ilvl="0" w:tplc="FDA2E3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3A0977"/>
    <w:multiLevelType w:val="hybridMultilevel"/>
    <w:tmpl w:val="73341C00"/>
    <w:lvl w:ilvl="0" w:tplc="FDA2E3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376211"/>
    <w:multiLevelType w:val="hybridMultilevel"/>
    <w:tmpl w:val="8A1E0C96"/>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815CD1"/>
    <w:multiLevelType w:val="hybridMultilevel"/>
    <w:tmpl w:val="B8A648A2"/>
    <w:lvl w:ilvl="0" w:tplc="CFAA301E">
      <w:start w:val="1"/>
      <w:numFmt w:val="low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23135D"/>
    <w:multiLevelType w:val="hybridMultilevel"/>
    <w:tmpl w:val="6A14E1D8"/>
    <w:lvl w:ilvl="0" w:tplc="4F26D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5502F6"/>
    <w:multiLevelType w:val="hybridMultilevel"/>
    <w:tmpl w:val="9252D1C0"/>
    <w:lvl w:ilvl="0" w:tplc="952E7E46">
      <w:start w:val="1"/>
      <w:numFmt w:val="lowerRoman"/>
      <w:lvlText w:val="%1)"/>
      <w:lvlJc w:val="left"/>
      <w:pPr>
        <w:ind w:left="736"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F00A38"/>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12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B8735B"/>
    <w:multiLevelType w:val="hybridMultilevel"/>
    <w:tmpl w:val="8A1E0C96"/>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6941005"/>
    <w:multiLevelType w:val="hybridMultilevel"/>
    <w:tmpl w:val="B968699C"/>
    <w:lvl w:ilvl="0" w:tplc="654C8DC2">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181D09"/>
    <w:multiLevelType w:val="hybridMultilevel"/>
    <w:tmpl w:val="6A14E1D8"/>
    <w:lvl w:ilvl="0" w:tplc="4F26D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0261A4"/>
    <w:multiLevelType w:val="hybridMultilevel"/>
    <w:tmpl w:val="8EE0AD4A"/>
    <w:lvl w:ilvl="0" w:tplc="8AB0EE1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4E5714"/>
    <w:multiLevelType w:val="hybridMultilevel"/>
    <w:tmpl w:val="BB703DC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305A66"/>
    <w:multiLevelType w:val="hybridMultilevel"/>
    <w:tmpl w:val="D674A96E"/>
    <w:lvl w:ilvl="0" w:tplc="E510208A">
      <w:start w:val="1"/>
      <w:numFmt w:val="lowerRoman"/>
      <w:lvlText w:val="(%1)"/>
      <w:lvlJc w:val="left"/>
      <w:pPr>
        <w:tabs>
          <w:tab w:val="num" w:pos="1080"/>
        </w:tabs>
        <w:ind w:left="1080" w:hanging="720"/>
      </w:pPr>
    </w:lvl>
    <w:lvl w:ilvl="1" w:tplc="04090019">
      <w:start w:val="1"/>
      <w:numFmt w:val="lowerLetter"/>
      <w:lvlText w:val="%2."/>
      <w:lvlJc w:val="left"/>
      <w:pPr>
        <w:tabs>
          <w:tab w:val="num" w:pos="1478"/>
        </w:tabs>
        <w:ind w:left="1478" w:hanging="360"/>
      </w:pPr>
    </w:lvl>
    <w:lvl w:ilvl="2" w:tplc="0409001B">
      <w:start w:val="1"/>
      <w:numFmt w:val="lowerRoman"/>
      <w:lvlText w:val="%3."/>
      <w:lvlJc w:val="right"/>
      <w:pPr>
        <w:tabs>
          <w:tab w:val="num" w:pos="2198"/>
        </w:tabs>
        <w:ind w:left="2198" w:hanging="180"/>
      </w:pPr>
    </w:lvl>
    <w:lvl w:ilvl="3" w:tplc="0409000F">
      <w:start w:val="1"/>
      <w:numFmt w:val="decimal"/>
      <w:lvlText w:val="%4."/>
      <w:lvlJc w:val="left"/>
      <w:pPr>
        <w:tabs>
          <w:tab w:val="num" w:pos="2918"/>
        </w:tabs>
        <w:ind w:left="2918" w:hanging="360"/>
      </w:pPr>
    </w:lvl>
    <w:lvl w:ilvl="4" w:tplc="04090019">
      <w:start w:val="1"/>
      <w:numFmt w:val="lowerLetter"/>
      <w:lvlText w:val="%5."/>
      <w:lvlJc w:val="left"/>
      <w:pPr>
        <w:tabs>
          <w:tab w:val="num" w:pos="3638"/>
        </w:tabs>
        <w:ind w:left="3638" w:hanging="360"/>
      </w:pPr>
    </w:lvl>
    <w:lvl w:ilvl="5" w:tplc="0409001B">
      <w:start w:val="1"/>
      <w:numFmt w:val="lowerRoman"/>
      <w:lvlText w:val="%6."/>
      <w:lvlJc w:val="right"/>
      <w:pPr>
        <w:tabs>
          <w:tab w:val="num" w:pos="4358"/>
        </w:tabs>
        <w:ind w:left="4358" w:hanging="180"/>
      </w:pPr>
    </w:lvl>
    <w:lvl w:ilvl="6" w:tplc="0409000F">
      <w:start w:val="1"/>
      <w:numFmt w:val="decimal"/>
      <w:lvlText w:val="%7."/>
      <w:lvlJc w:val="left"/>
      <w:pPr>
        <w:tabs>
          <w:tab w:val="num" w:pos="5078"/>
        </w:tabs>
        <w:ind w:left="5078" w:hanging="360"/>
      </w:pPr>
    </w:lvl>
    <w:lvl w:ilvl="7" w:tplc="04090019">
      <w:start w:val="1"/>
      <w:numFmt w:val="lowerLetter"/>
      <w:lvlText w:val="%8."/>
      <w:lvlJc w:val="left"/>
      <w:pPr>
        <w:tabs>
          <w:tab w:val="num" w:pos="5798"/>
        </w:tabs>
        <w:ind w:left="5798" w:hanging="360"/>
      </w:pPr>
    </w:lvl>
    <w:lvl w:ilvl="8" w:tplc="0409001B">
      <w:start w:val="1"/>
      <w:numFmt w:val="lowerRoman"/>
      <w:lvlText w:val="%9."/>
      <w:lvlJc w:val="right"/>
      <w:pPr>
        <w:tabs>
          <w:tab w:val="num" w:pos="6518"/>
        </w:tabs>
        <w:ind w:left="6518" w:hanging="180"/>
      </w:pPr>
    </w:lvl>
  </w:abstractNum>
  <w:abstractNum w:abstractNumId="28" w15:restartNumberingAfterBreak="0">
    <w:nsid w:val="7BD576BC"/>
    <w:multiLevelType w:val="hybridMultilevel"/>
    <w:tmpl w:val="8D34A21C"/>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25"/>
  </w:num>
  <w:num w:numId="5">
    <w:abstractNumId w:val="23"/>
  </w:num>
  <w:num w:numId="6">
    <w:abstractNumId w:val="21"/>
  </w:num>
  <w:num w:numId="7">
    <w:abstractNumId w:val="6"/>
  </w:num>
  <w:num w:numId="8">
    <w:abstractNumId w:val="26"/>
  </w:num>
  <w:num w:numId="9">
    <w:abstractNumId w:val="17"/>
  </w:num>
  <w:num w:numId="10">
    <w:abstractNumId w:val="24"/>
  </w:num>
  <w:num w:numId="11">
    <w:abstractNumId w:val="11"/>
  </w:num>
  <w:num w:numId="12">
    <w:abstractNumId w:val="19"/>
  </w:num>
  <w:num w:numId="13">
    <w:abstractNumId w:val="8"/>
  </w:num>
  <w:num w:numId="14">
    <w:abstractNumId w:val="10"/>
  </w:num>
  <w:num w:numId="15">
    <w:abstractNumId w:val="9"/>
  </w:num>
  <w:num w:numId="16">
    <w:abstractNumId w:val="3"/>
  </w:num>
  <w:num w:numId="17">
    <w:abstractNumId w:val="12"/>
  </w:num>
  <w:num w:numId="18">
    <w:abstractNumId w:val="2"/>
  </w:num>
  <w:num w:numId="19">
    <w:abstractNumId w:val="4"/>
  </w:num>
  <w:num w:numId="20">
    <w:abstractNumId w:val="5"/>
  </w:num>
  <w:num w:numId="21">
    <w:abstractNumId w:val="0"/>
  </w:num>
  <w:num w:numId="22">
    <w:abstractNumId w:val="7"/>
  </w:num>
  <w:num w:numId="23">
    <w:abstractNumId w:val="13"/>
  </w:num>
  <w:num w:numId="24">
    <w:abstractNumId w:val="14"/>
  </w:num>
  <w:num w:numId="25">
    <w:abstractNumId w:val="15"/>
  </w:num>
  <w:num w:numId="26">
    <w:abstractNumId w:val="20"/>
  </w:num>
  <w:num w:numId="27">
    <w:abstractNumId w:val="18"/>
  </w:num>
  <w:num w:numId="28">
    <w:abstractNumId w:val="28"/>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C06"/>
    <w:rsid w:val="0000092C"/>
    <w:rsid w:val="000118ED"/>
    <w:rsid w:val="00012FF4"/>
    <w:rsid w:val="00016DF3"/>
    <w:rsid w:val="00017CAC"/>
    <w:rsid w:val="0002070B"/>
    <w:rsid w:val="00026478"/>
    <w:rsid w:val="000303F6"/>
    <w:rsid w:val="00031B6A"/>
    <w:rsid w:val="0003386A"/>
    <w:rsid w:val="0003452B"/>
    <w:rsid w:val="000407B6"/>
    <w:rsid w:val="00044C2E"/>
    <w:rsid w:val="00053894"/>
    <w:rsid w:val="000611CB"/>
    <w:rsid w:val="00061B81"/>
    <w:rsid w:val="000647DB"/>
    <w:rsid w:val="00067CBB"/>
    <w:rsid w:val="00072FF8"/>
    <w:rsid w:val="0007586F"/>
    <w:rsid w:val="00075C51"/>
    <w:rsid w:val="00091F44"/>
    <w:rsid w:val="00092542"/>
    <w:rsid w:val="00093DB1"/>
    <w:rsid w:val="000968CF"/>
    <w:rsid w:val="00097161"/>
    <w:rsid w:val="000A5470"/>
    <w:rsid w:val="000B6A51"/>
    <w:rsid w:val="000B712B"/>
    <w:rsid w:val="000C0856"/>
    <w:rsid w:val="000C3FF9"/>
    <w:rsid w:val="000D2A12"/>
    <w:rsid w:val="000D420D"/>
    <w:rsid w:val="000D4DF9"/>
    <w:rsid w:val="000E0269"/>
    <w:rsid w:val="000E14CF"/>
    <w:rsid w:val="000E2299"/>
    <w:rsid w:val="000E7FD0"/>
    <w:rsid w:val="000F4665"/>
    <w:rsid w:val="000F6CAC"/>
    <w:rsid w:val="001017B7"/>
    <w:rsid w:val="00104292"/>
    <w:rsid w:val="00104C5C"/>
    <w:rsid w:val="001126AD"/>
    <w:rsid w:val="00113BDB"/>
    <w:rsid w:val="0011470C"/>
    <w:rsid w:val="00126186"/>
    <w:rsid w:val="00126BC3"/>
    <w:rsid w:val="001372F1"/>
    <w:rsid w:val="00140414"/>
    <w:rsid w:val="00142500"/>
    <w:rsid w:val="00144814"/>
    <w:rsid w:val="00154D4F"/>
    <w:rsid w:val="00156DEB"/>
    <w:rsid w:val="0016149D"/>
    <w:rsid w:val="00163169"/>
    <w:rsid w:val="0018216D"/>
    <w:rsid w:val="001859EE"/>
    <w:rsid w:val="001947E9"/>
    <w:rsid w:val="001A2B3C"/>
    <w:rsid w:val="001A5B47"/>
    <w:rsid w:val="001B06B6"/>
    <w:rsid w:val="001B7C87"/>
    <w:rsid w:val="001D1009"/>
    <w:rsid w:val="001D1B7D"/>
    <w:rsid w:val="001D26C9"/>
    <w:rsid w:val="001D5890"/>
    <w:rsid w:val="001E3DA3"/>
    <w:rsid w:val="001F0384"/>
    <w:rsid w:val="001F1346"/>
    <w:rsid w:val="001F4AF7"/>
    <w:rsid w:val="001F6ECE"/>
    <w:rsid w:val="002014C9"/>
    <w:rsid w:val="0020225B"/>
    <w:rsid w:val="0021049F"/>
    <w:rsid w:val="00211995"/>
    <w:rsid w:val="00215201"/>
    <w:rsid w:val="00221A3F"/>
    <w:rsid w:val="0022257B"/>
    <w:rsid w:val="00226DC7"/>
    <w:rsid w:val="00255231"/>
    <w:rsid w:val="00270CF2"/>
    <w:rsid w:val="00272DDF"/>
    <w:rsid w:val="00274091"/>
    <w:rsid w:val="00274B98"/>
    <w:rsid w:val="0028158C"/>
    <w:rsid w:val="00291086"/>
    <w:rsid w:val="00291E8E"/>
    <w:rsid w:val="00293BBD"/>
    <w:rsid w:val="00294F38"/>
    <w:rsid w:val="002A4E47"/>
    <w:rsid w:val="002A595F"/>
    <w:rsid w:val="002B18D4"/>
    <w:rsid w:val="002B6E46"/>
    <w:rsid w:val="002B78E9"/>
    <w:rsid w:val="002C0C79"/>
    <w:rsid w:val="002C46F0"/>
    <w:rsid w:val="002C6F63"/>
    <w:rsid w:val="002E0E2C"/>
    <w:rsid w:val="002E2338"/>
    <w:rsid w:val="002F0520"/>
    <w:rsid w:val="002F2ABF"/>
    <w:rsid w:val="002F7898"/>
    <w:rsid w:val="00300D4B"/>
    <w:rsid w:val="0030467B"/>
    <w:rsid w:val="003065B6"/>
    <w:rsid w:val="00314582"/>
    <w:rsid w:val="00317A8E"/>
    <w:rsid w:val="003211FC"/>
    <w:rsid w:val="0032344B"/>
    <w:rsid w:val="00332AC7"/>
    <w:rsid w:val="00335AEC"/>
    <w:rsid w:val="003371F6"/>
    <w:rsid w:val="00342225"/>
    <w:rsid w:val="00344B7B"/>
    <w:rsid w:val="00347FAA"/>
    <w:rsid w:val="0035025A"/>
    <w:rsid w:val="00350D03"/>
    <w:rsid w:val="00351512"/>
    <w:rsid w:val="00352077"/>
    <w:rsid w:val="003616AA"/>
    <w:rsid w:val="00367696"/>
    <w:rsid w:val="00374230"/>
    <w:rsid w:val="00375011"/>
    <w:rsid w:val="00375BAF"/>
    <w:rsid w:val="003845B9"/>
    <w:rsid w:val="00385716"/>
    <w:rsid w:val="00391C17"/>
    <w:rsid w:val="003937AE"/>
    <w:rsid w:val="003A40C6"/>
    <w:rsid w:val="003A7524"/>
    <w:rsid w:val="003B390E"/>
    <w:rsid w:val="003B3C8F"/>
    <w:rsid w:val="003C1EB8"/>
    <w:rsid w:val="003C4411"/>
    <w:rsid w:val="003D0C63"/>
    <w:rsid w:val="003D1641"/>
    <w:rsid w:val="003D1D18"/>
    <w:rsid w:val="003D2D80"/>
    <w:rsid w:val="003D4083"/>
    <w:rsid w:val="003D768B"/>
    <w:rsid w:val="003E45BB"/>
    <w:rsid w:val="003F1590"/>
    <w:rsid w:val="003F27D1"/>
    <w:rsid w:val="003F2E26"/>
    <w:rsid w:val="003F4B91"/>
    <w:rsid w:val="004006FE"/>
    <w:rsid w:val="00410FEF"/>
    <w:rsid w:val="00411206"/>
    <w:rsid w:val="00411D0A"/>
    <w:rsid w:val="00420138"/>
    <w:rsid w:val="00426BC1"/>
    <w:rsid w:val="00430AC0"/>
    <w:rsid w:val="00432166"/>
    <w:rsid w:val="00432F8C"/>
    <w:rsid w:val="00436EB8"/>
    <w:rsid w:val="0043705C"/>
    <w:rsid w:val="004511E6"/>
    <w:rsid w:val="00452C7E"/>
    <w:rsid w:val="00460BF3"/>
    <w:rsid w:val="00481EBF"/>
    <w:rsid w:val="00483310"/>
    <w:rsid w:val="00484D62"/>
    <w:rsid w:val="0049252B"/>
    <w:rsid w:val="00497550"/>
    <w:rsid w:val="004A0E00"/>
    <w:rsid w:val="004A1C2B"/>
    <w:rsid w:val="004A2FB3"/>
    <w:rsid w:val="004A494C"/>
    <w:rsid w:val="004B178A"/>
    <w:rsid w:val="004B2694"/>
    <w:rsid w:val="004B7287"/>
    <w:rsid w:val="004B7965"/>
    <w:rsid w:val="004C1038"/>
    <w:rsid w:val="004C225B"/>
    <w:rsid w:val="004C2622"/>
    <w:rsid w:val="004C2793"/>
    <w:rsid w:val="004C2FE9"/>
    <w:rsid w:val="004C43DB"/>
    <w:rsid w:val="004C78E1"/>
    <w:rsid w:val="004C7A57"/>
    <w:rsid w:val="004D58D5"/>
    <w:rsid w:val="004E1415"/>
    <w:rsid w:val="004E4BF3"/>
    <w:rsid w:val="004E6BA0"/>
    <w:rsid w:val="004F0CAD"/>
    <w:rsid w:val="0050278B"/>
    <w:rsid w:val="00504D53"/>
    <w:rsid w:val="0051144A"/>
    <w:rsid w:val="0051237F"/>
    <w:rsid w:val="00517186"/>
    <w:rsid w:val="0052099C"/>
    <w:rsid w:val="0052287E"/>
    <w:rsid w:val="00522DDB"/>
    <w:rsid w:val="005272C1"/>
    <w:rsid w:val="00531F93"/>
    <w:rsid w:val="00533D85"/>
    <w:rsid w:val="00541C52"/>
    <w:rsid w:val="00541E75"/>
    <w:rsid w:val="00546884"/>
    <w:rsid w:val="00550828"/>
    <w:rsid w:val="00550FFC"/>
    <w:rsid w:val="00551F17"/>
    <w:rsid w:val="005632D5"/>
    <w:rsid w:val="00567AB4"/>
    <w:rsid w:val="00567DBC"/>
    <w:rsid w:val="00571670"/>
    <w:rsid w:val="00573792"/>
    <w:rsid w:val="0057418D"/>
    <w:rsid w:val="00574F7E"/>
    <w:rsid w:val="00575171"/>
    <w:rsid w:val="005757A1"/>
    <w:rsid w:val="00581E60"/>
    <w:rsid w:val="0058435D"/>
    <w:rsid w:val="00585B21"/>
    <w:rsid w:val="005908CB"/>
    <w:rsid w:val="0059416F"/>
    <w:rsid w:val="00595115"/>
    <w:rsid w:val="00597F20"/>
    <w:rsid w:val="005A066A"/>
    <w:rsid w:val="005A3AFC"/>
    <w:rsid w:val="005B4529"/>
    <w:rsid w:val="005B46E8"/>
    <w:rsid w:val="005C3774"/>
    <w:rsid w:val="005C3D10"/>
    <w:rsid w:val="005C7146"/>
    <w:rsid w:val="005C751B"/>
    <w:rsid w:val="005C7CF4"/>
    <w:rsid w:val="005D019F"/>
    <w:rsid w:val="005D67EC"/>
    <w:rsid w:val="005E3B51"/>
    <w:rsid w:val="005E4668"/>
    <w:rsid w:val="005F0E0F"/>
    <w:rsid w:val="005F4457"/>
    <w:rsid w:val="00600662"/>
    <w:rsid w:val="00602063"/>
    <w:rsid w:val="00602DBB"/>
    <w:rsid w:val="00604DC0"/>
    <w:rsid w:val="006124BC"/>
    <w:rsid w:val="006125D6"/>
    <w:rsid w:val="006172D1"/>
    <w:rsid w:val="00623FD8"/>
    <w:rsid w:val="00624A3B"/>
    <w:rsid w:val="00625330"/>
    <w:rsid w:val="006330E7"/>
    <w:rsid w:val="00633A8F"/>
    <w:rsid w:val="00633C63"/>
    <w:rsid w:val="0063547C"/>
    <w:rsid w:val="00640501"/>
    <w:rsid w:val="00652B96"/>
    <w:rsid w:val="00656147"/>
    <w:rsid w:val="00657D01"/>
    <w:rsid w:val="00663C5B"/>
    <w:rsid w:val="006705D8"/>
    <w:rsid w:val="00670934"/>
    <w:rsid w:val="006744F7"/>
    <w:rsid w:val="0067492A"/>
    <w:rsid w:val="00674E95"/>
    <w:rsid w:val="006860DC"/>
    <w:rsid w:val="00692E5B"/>
    <w:rsid w:val="006C4D2D"/>
    <w:rsid w:val="006C7A86"/>
    <w:rsid w:val="006D7A13"/>
    <w:rsid w:val="006E25F5"/>
    <w:rsid w:val="006F0501"/>
    <w:rsid w:val="006F1724"/>
    <w:rsid w:val="006F1C8B"/>
    <w:rsid w:val="00701491"/>
    <w:rsid w:val="00704288"/>
    <w:rsid w:val="00710B54"/>
    <w:rsid w:val="00712C77"/>
    <w:rsid w:val="007138CB"/>
    <w:rsid w:val="00716C80"/>
    <w:rsid w:val="00735F2F"/>
    <w:rsid w:val="00735F4C"/>
    <w:rsid w:val="007369B1"/>
    <w:rsid w:val="00747981"/>
    <w:rsid w:val="00750487"/>
    <w:rsid w:val="00753F28"/>
    <w:rsid w:val="0075463C"/>
    <w:rsid w:val="00760343"/>
    <w:rsid w:val="00761707"/>
    <w:rsid w:val="00764AC3"/>
    <w:rsid w:val="00764C46"/>
    <w:rsid w:val="00764FF6"/>
    <w:rsid w:val="00782009"/>
    <w:rsid w:val="00791A78"/>
    <w:rsid w:val="007A01CD"/>
    <w:rsid w:val="007A2CD4"/>
    <w:rsid w:val="007B3F52"/>
    <w:rsid w:val="007B5D04"/>
    <w:rsid w:val="007B5E42"/>
    <w:rsid w:val="007B6E96"/>
    <w:rsid w:val="007B7ED0"/>
    <w:rsid w:val="007C3160"/>
    <w:rsid w:val="007C3B09"/>
    <w:rsid w:val="007C49BF"/>
    <w:rsid w:val="007C49D3"/>
    <w:rsid w:val="007D0F5C"/>
    <w:rsid w:val="007D4AA6"/>
    <w:rsid w:val="007D602F"/>
    <w:rsid w:val="007D695E"/>
    <w:rsid w:val="007E2A20"/>
    <w:rsid w:val="007E56A8"/>
    <w:rsid w:val="007E7F83"/>
    <w:rsid w:val="007F3825"/>
    <w:rsid w:val="00801478"/>
    <w:rsid w:val="008025A0"/>
    <w:rsid w:val="008065EB"/>
    <w:rsid w:val="008072BE"/>
    <w:rsid w:val="008077FE"/>
    <w:rsid w:val="008101DE"/>
    <w:rsid w:val="00827A4D"/>
    <w:rsid w:val="008355BF"/>
    <w:rsid w:val="008370AF"/>
    <w:rsid w:val="008402FD"/>
    <w:rsid w:val="008406C1"/>
    <w:rsid w:val="00845AB2"/>
    <w:rsid w:val="00845CB2"/>
    <w:rsid w:val="00851B18"/>
    <w:rsid w:val="008606D1"/>
    <w:rsid w:val="0087437A"/>
    <w:rsid w:val="00882431"/>
    <w:rsid w:val="00883256"/>
    <w:rsid w:val="00887FC2"/>
    <w:rsid w:val="00890493"/>
    <w:rsid w:val="00890C6A"/>
    <w:rsid w:val="00890CA4"/>
    <w:rsid w:val="00893A3E"/>
    <w:rsid w:val="00894224"/>
    <w:rsid w:val="00897D3C"/>
    <w:rsid w:val="008A0881"/>
    <w:rsid w:val="008A1D50"/>
    <w:rsid w:val="008A2C11"/>
    <w:rsid w:val="008A3A11"/>
    <w:rsid w:val="008A6A2D"/>
    <w:rsid w:val="008B2874"/>
    <w:rsid w:val="008B3A32"/>
    <w:rsid w:val="008B3E7F"/>
    <w:rsid w:val="008B50D7"/>
    <w:rsid w:val="008C3113"/>
    <w:rsid w:val="008C6485"/>
    <w:rsid w:val="008C66B5"/>
    <w:rsid w:val="008D3F44"/>
    <w:rsid w:val="008D5C77"/>
    <w:rsid w:val="008D6582"/>
    <w:rsid w:val="008E1660"/>
    <w:rsid w:val="008E3BA8"/>
    <w:rsid w:val="008E6EDB"/>
    <w:rsid w:val="008F222F"/>
    <w:rsid w:val="009056E4"/>
    <w:rsid w:val="00905BE3"/>
    <w:rsid w:val="009067CF"/>
    <w:rsid w:val="0090725E"/>
    <w:rsid w:val="00914530"/>
    <w:rsid w:val="00914FCD"/>
    <w:rsid w:val="0091651E"/>
    <w:rsid w:val="00924651"/>
    <w:rsid w:val="009300F9"/>
    <w:rsid w:val="009311A5"/>
    <w:rsid w:val="00935ACE"/>
    <w:rsid w:val="00937FAF"/>
    <w:rsid w:val="00942218"/>
    <w:rsid w:val="00942BD0"/>
    <w:rsid w:val="009461F1"/>
    <w:rsid w:val="00950A03"/>
    <w:rsid w:val="00951A7F"/>
    <w:rsid w:val="0095778C"/>
    <w:rsid w:val="00961A90"/>
    <w:rsid w:val="00962483"/>
    <w:rsid w:val="00970188"/>
    <w:rsid w:val="00971283"/>
    <w:rsid w:val="00971A53"/>
    <w:rsid w:val="00972F2D"/>
    <w:rsid w:val="00973A63"/>
    <w:rsid w:val="00974AAD"/>
    <w:rsid w:val="00976B26"/>
    <w:rsid w:val="00983C8F"/>
    <w:rsid w:val="009910E1"/>
    <w:rsid w:val="009912E9"/>
    <w:rsid w:val="0099166C"/>
    <w:rsid w:val="00995110"/>
    <w:rsid w:val="00996148"/>
    <w:rsid w:val="009A0D3B"/>
    <w:rsid w:val="009A0F9F"/>
    <w:rsid w:val="009A0FFD"/>
    <w:rsid w:val="009A1A4B"/>
    <w:rsid w:val="009A291E"/>
    <w:rsid w:val="009A74FC"/>
    <w:rsid w:val="009B0C03"/>
    <w:rsid w:val="009B2CE8"/>
    <w:rsid w:val="009B6583"/>
    <w:rsid w:val="009D18C7"/>
    <w:rsid w:val="009D7F3E"/>
    <w:rsid w:val="009E37F4"/>
    <w:rsid w:val="009E4B1B"/>
    <w:rsid w:val="009E7010"/>
    <w:rsid w:val="009E7D94"/>
    <w:rsid w:val="009F0199"/>
    <w:rsid w:val="009F26CE"/>
    <w:rsid w:val="009F5907"/>
    <w:rsid w:val="00A01616"/>
    <w:rsid w:val="00A06A24"/>
    <w:rsid w:val="00A10C06"/>
    <w:rsid w:val="00A12A42"/>
    <w:rsid w:val="00A13CA5"/>
    <w:rsid w:val="00A210E3"/>
    <w:rsid w:val="00A2394A"/>
    <w:rsid w:val="00A2782B"/>
    <w:rsid w:val="00A334C2"/>
    <w:rsid w:val="00A36B7D"/>
    <w:rsid w:val="00A44AE2"/>
    <w:rsid w:val="00A47CC0"/>
    <w:rsid w:val="00A546E0"/>
    <w:rsid w:val="00A54A37"/>
    <w:rsid w:val="00A54DAD"/>
    <w:rsid w:val="00A55390"/>
    <w:rsid w:val="00A559DD"/>
    <w:rsid w:val="00A55DDA"/>
    <w:rsid w:val="00A61587"/>
    <w:rsid w:val="00A61A92"/>
    <w:rsid w:val="00A64C96"/>
    <w:rsid w:val="00A66938"/>
    <w:rsid w:val="00A66E70"/>
    <w:rsid w:val="00A720FD"/>
    <w:rsid w:val="00A7632F"/>
    <w:rsid w:val="00A811B5"/>
    <w:rsid w:val="00A8445B"/>
    <w:rsid w:val="00A84A33"/>
    <w:rsid w:val="00A87B56"/>
    <w:rsid w:val="00A91E11"/>
    <w:rsid w:val="00A9203D"/>
    <w:rsid w:val="00A96CBE"/>
    <w:rsid w:val="00AA38F6"/>
    <w:rsid w:val="00AA5264"/>
    <w:rsid w:val="00AB00EE"/>
    <w:rsid w:val="00AB2A8A"/>
    <w:rsid w:val="00AC1017"/>
    <w:rsid w:val="00AC1CC6"/>
    <w:rsid w:val="00AC29F3"/>
    <w:rsid w:val="00AC3E4F"/>
    <w:rsid w:val="00AC533A"/>
    <w:rsid w:val="00AD481F"/>
    <w:rsid w:val="00AD5E7A"/>
    <w:rsid w:val="00AD64A3"/>
    <w:rsid w:val="00AE02C3"/>
    <w:rsid w:val="00AE2A88"/>
    <w:rsid w:val="00AE2DB7"/>
    <w:rsid w:val="00AE36C9"/>
    <w:rsid w:val="00AE567F"/>
    <w:rsid w:val="00AE6DB4"/>
    <w:rsid w:val="00AE782D"/>
    <w:rsid w:val="00AF4948"/>
    <w:rsid w:val="00AF76E6"/>
    <w:rsid w:val="00B00AF1"/>
    <w:rsid w:val="00B00C5F"/>
    <w:rsid w:val="00B01770"/>
    <w:rsid w:val="00B04A62"/>
    <w:rsid w:val="00B10C52"/>
    <w:rsid w:val="00B113EC"/>
    <w:rsid w:val="00B16A78"/>
    <w:rsid w:val="00B215FE"/>
    <w:rsid w:val="00B21816"/>
    <w:rsid w:val="00B272BA"/>
    <w:rsid w:val="00B367E3"/>
    <w:rsid w:val="00B44D4E"/>
    <w:rsid w:val="00B55423"/>
    <w:rsid w:val="00B572B7"/>
    <w:rsid w:val="00B610E3"/>
    <w:rsid w:val="00B628B5"/>
    <w:rsid w:val="00B645A4"/>
    <w:rsid w:val="00B64747"/>
    <w:rsid w:val="00B64FD7"/>
    <w:rsid w:val="00B65664"/>
    <w:rsid w:val="00B70D51"/>
    <w:rsid w:val="00B809F9"/>
    <w:rsid w:val="00B83D72"/>
    <w:rsid w:val="00B83E64"/>
    <w:rsid w:val="00B84858"/>
    <w:rsid w:val="00B922E6"/>
    <w:rsid w:val="00B9269B"/>
    <w:rsid w:val="00BA20E3"/>
    <w:rsid w:val="00BB458E"/>
    <w:rsid w:val="00BB5C6A"/>
    <w:rsid w:val="00BC451E"/>
    <w:rsid w:val="00BC67A5"/>
    <w:rsid w:val="00BD16DB"/>
    <w:rsid w:val="00BD742C"/>
    <w:rsid w:val="00BE1919"/>
    <w:rsid w:val="00BE4A00"/>
    <w:rsid w:val="00BE5E1E"/>
    <w:rsid w:val="00BE6362"/>
    <w:rsid w:val="00C1055B"/>
    <w:rsid w:val="00C123FD"/>
    <w:rsid w:val="00C125E3"/>
    <w:rsid w:val="00C13720"/>
    <w:rsid w:val="00C15CF5"/>
    <w:rsid w:val="00C20F99"/>
    <w:rsid w:val="00C25516"/>
    <w:rsid w:val="00C40942"/>
    <w:rsid w:val="00C41629"/>
    <w:rsid w:val="00C41E41"/>
    <w:rsid w:val="00C43E94"/>
    <w:rsid w:val="00C442B3"/>
    <w:rsid w:val="00C47E3B"/>
    <w:rsid w:val="00C508B7"/>
    <w:rsid w:val="00C568DD"/>
    <w:rsid w:val="00C57032"/>
    <w:rsid w:val="00C60511"/>
    <w:rsid w:val="00C61CCD"/>
    <w:rsid w:val="00C623C5"/>
    <w:rsid w:val="00C650F1"/>
    <w:rsid w:val="00C66F20"/>
    <w:rsid w:val="00C70268"/>
    <w:rsid w:val="00C748C8"/>
    <w:rsid w:val="00C76DD0"/>
    <w:rsid w:val="00C82387"/>
    <w:rsid w:val="00C847D7"/>
    <w:rsid w:val="00C84BCC"/>
    <w:rsid w:val="00C87049"/>
    <w:rsid w:val="00C90236"/>
    <w:rsid w:val="00C9052D"/>
    <w:rsid w:val="00C90B82"/>
    <w:rsid w:val="00C920B3"/>
    <w:rsid w:val="00C94686"/>
    <w:rsid w:val="00CA17E4"/>
    <w:rsid w:val="00CA1EF0"/>
    <w:rsid w:val="00CA4273"/>
    <w:rsid w:val="00CA5601"/>
    <w:rsid w:val="00CA61F4"/>
    <w:rsid w:val="00CB47C8"/>
    <w:rsid w:val="00CB49C8"/>
    <w:rsid w:val="00CB6B36"/>
    <w:rsid w:val="00CC3D0E"/>
    <w:rsid w:val="00CC5035"/>
    <w:rsid w:val="00CC6147"/>
    <w:rsid w:val="00CD34C8"/>
    <w:rsid w:val="00CD36D9"/>
    <w:rsid w:val="00CD4FE6"/>
    <w:rsid w:val="00CE005E"/>
    <w:rsid w:val="00CE0ABC"/>
    <w:rsid w:val="00CE5054"/>
    <w:rsid w:val="00CE7464"/>
    <w:rsid w:val="00CF11A6"/>
    <w:rsid w:val="00CF2B72"/>
    <w:rsid w:val="00D13227"/>
    <w:rsid w:val="00D13EFC"/>
    <w:rsid w:val="00D14E2F"/>
    <w:rsid w:val="00D16843"/>
    <w:rsid w:val="00D1791E"/>
    <w:rsid w:val="00D22B06"/>
    <w:rsid w:val="00D24DB8"/>
    <w:rsid w:val="00D25C6F"/>
    <w:rsid w:val="00D36A8E"/>
    <w:rsid w:val="00D44793"/>
    <w:rsid w:val="00D45E3E"/>
    <w:rsid w:val="00D54120"/>
    <w:rsid w:val="00D541C5"/>
    <w:rsid w:val="00D558F4"/>
    <w:rsid w:val="00D566BB"/>
    <w:rsid w:val="00D5754F"/>
    <w:rsid w:val="00D62ECB"/>
    <w:rsid w:val="00D66A56"/>
    <w:rsid w:val="00D66EF9"/>
    <w:rsid w:val="00D71A89"/>
    <w:rsid w:val="00D763D2"/>
    <w:rsid w:val="00D771A0"/>
    <w:rsid w:val="00D86FF6"/>
    <w:rsid w:val="00D87D39"/>
    <w:rsid w:val="00D921D6"/>
    <w:rsid w:val="00D9462E"/>
    <w:rsid w:val="00DA43EC"/>
    <w:rsid w:val="00DA57E4"/>
    <w:rsid w:val="00DA7983"/>
    <w:rsid w:val="00DB17F9"/>
    <w:rsid w:val="00DD06DD"/>
    <w:rsid w:val="00DD29CD"/>
    <w:rsid w:val="00DE1BD6"/>
    <w:rsid w:val="00DF2FEF"/>
    <w:rsid w:val="00DF33F2"/>
    <w:rsid w:val="00DF7BB4"/>
    <w:rsid w:val="00E00AE4"/>
    <w:rsid w:val="00E06096"/>
    <w:rsid w:val="00E13D86"/>
    <w:rsid w:val="00E27F51"/>
    <w:rsid w:val="00E3189B"/>
    <w:rsid w:val="00E31B61"/>
    <w:rsid w:val="00E32DA6"/>
    <w:rsid w:val="00E356E6"/>
    <w:rsid w:val="00E41BA7"/>
    <w:rsid w:val="00E4263E"/>
    <w:rsid w:val="00E42F6E"/>
    <w:rsid w:val="00E44D20"/>
    <w:rsid w:val="00E607E5"/>
    <w:rsid w:val="00E610F1"/>
    <w:rsid w:val="00E70754"/>
    <w:rsid w:val="00E72D25"/>
    <w:rsid w:val="00E74023"/>
    <w:rsid w:val="00E74E09"/>
    <w:rsid w:val="00E76A4F"/>
    <w:rsid w:val="00E813B7"/>
    <w:rsid w:val="00E90E22"/>
    <w:rsid w:val="00E9330B"/>
    <w:rsid w:val="00EA1A5C"/>
    <w:rsid w:val="00EA2F59"/>
    <w:rsid w:val="00EA5A41"/>
    <w:rsid w:val="00EB392D"/>
    <w:rsid w:val="00EC100C"/>
    <w:rsid w:val="00EC4B72"/>
    <w:rsid w:val="00EC66FA"/>
    <w:rsid w:val="00ED2E92"/>
    <w:rsid w:val="00ED5BB1"/>
    <w:rsid w:val="00EE443E"/>
    <w:rsid w:val="00EE4F3B"/>
    <w:rsid w:val="00EE5606"/>
    <w:rsid w:val="00EE7764"/>
    <w:rsid w:val="00EF07D9"/>
    <w:rsid w:val="00EF4982"/>
    <w:rsid w:val="00F05845"/>
    <w:rsid w:val="00F05B4E"/>
    <w:rsid w:val="00F148D8"/>
    <w:rsid w:val="00F14A97"/>
    <w:rsid w:val="00F150AA"/>
    <w:rsid w:val="00F16FEA"/>
    <w:rsid w:val="00F21B7B"/>
    <w:rsid w:val="00F24CDF"/>
    <w:rsid w:val="00F2643D"/>
    <w:rsid w:val="00F27146"/>
    <w:rsid w:val="00F33F2D"/>
    <w:rsid w:val="00F347D2"/>
    <w:rsid w:val="00F34DE5"/>
    <w:rsid w:val="00F3528D"/>
    <w:rsid w:val="00F40035"/>
    <w:rsid w:val="00F43818"/>
    <w:rsid w:val="00F44113"/>
    <w:rsid w:val="00F44D07"/>
    <w:rsid w:val="00F4546B"/>
    <w:rsid w:val="00F5002E"/>
    <w:rsid w:val="00F52F68"/>
    <w:rsid w:val="00F6105E"/>
    <w:rsid w:val="00F62AC5"/>
    <w:rsid w:val="00F70777"/>
    <w:rsid w:val="00F71277"/>
    <w:rsid w:val="00F72D41"/>
    <w:rsid w:val="00FA03EC"/>
    <w:rsid w:val="00FA4AB6"/>
    <w:rsid w:val="00FA4ABD"/>
    <w:rsid w:val="00FA54B9"/>
    <w:rsid w:val="00FB249B"/>
    <w:rsid w:val="00FB2872"/>
    <w:rsid w:val="00FB414E"/>
    <w:rsid w:val="00FB497D"/>
    <w:rsid w:val="00FB7D1A"/>
    <w:rsid w:val="00FC0DF8"/>
    <w:rsid w:val="00FC1EA7"/>
    <w:rsid w:val="00FC27B7"/>
    <w:rsid w:val="00FC6F01"/>
    <w:rsid w:val="00FC6F4E"/>
    <w:rsid w:val="00FC72C0"/>
    <w:rsid w:val="00FD1A20"/>
    <w:rsid w:val="00FD3727"/>
    <w:rsid w:val="00FD6C52"/>
    <w:rsid w:val="00FE1DF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5AAA38A"/>
  <w15:docId w15:val="{1718D5D4-2FBC-4706-8CCD-F7DEFD054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9E7010"/>
    <w:pPr>
      <w:keepNext/>
      <w:spacing w:after="0" w:line="240" w:lineRule="auto"/>
      <w:jc w:val="both"/>
      <w:outlineLvl w:val="0"/>
    </w:pPr>
    <w:rPr>
      <w:rFonts w:ascii="Calibri" w:eastAsia="Calibri" w:hAnsi="Calibri" w:cs="Calibri"/>
      <w:b/>
      <w:sz w:val="24"/>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spacing w:after="0" w:line="240" w:lineRule="auto"/>
      <w:ind w:left="720" w:hanging="720"/>
      <w:jc w:val="both"/>
    </w:pPr>
    <w:rPr>
      <w:rFonts w:ascii="Book Antiqua" w:eastAsia="Times New Roman" w:hAnsi="Book Antiqua" w:cs="Arial"/>
      <w:snapToGrid w:val="0"/>
      <w:szCs w:val="24"/>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5C7CF4"/>
    <w:pPr>
      <w:ind w:left="720"/>
      <w:contextualSpacing/>
    </w:pPr>
  </w:style>
  <w:style w:type="table" w:styleId="TableGrid">
    <w:name w:val="Table Grid"/>
    <w:basedOn w:val="TableNormal"/>
    <w:uiPriority w:val="59"/>
    <w:rsid w:val="00AE0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E7010"/>
    <w:rPr>
      <w:rFonts w:ascii="Calibri" w:eastAsia="Calibri" w:hAnsi="Calibri" w:cs="Calibri"/>
      <w:b/>
      <w:sz w:val="24"/>
      <w:lang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E7010"/>
  </w:style>
  <w:style w:type="paragraph" w:customStyle="1" w:styleId="TableParagraph">
    <w:name w:val="Table Paragraph"/>
    <w:basedOn w:val="Normal"/>
    <w:uiPriority w:val="1"/>
    <w:qFormat/>
    <w:rsid w:val="00FD3727"/>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759543">
      <w:bodyDiv w:val="1"/>
      <w:marLeft w:val="0"/>
      <w:marRight w:val="0"/>
      <w:marTop w:val="0"/>
      <w:marBottom w:val="0"/>
      <w:divBdr>
        <w:top w:val="none" w:sz="0" w:space="0" w:color="auto"/>
        <w:left w:val="none" w:sz="0" w:space="0" w:color="auto"/>
        <w:bottom w:val="none" w:sz="0" w:space="0" w:color="auto"/>
        <w:right w:val="none" w:sz="0" w:space="0" w:color="auto"/>
      </w:divBdr>
    </w:div>
    <w:div w:id="112410708">
      <w:bodyDiv w:val="1"/>
      <w:marLeft w:val="0"/>
      <w:marRight w:val="0"/>
      <w:marTop w:val="0"/>
      <w:marBottom w:val="0"/>
      <w:divBdr>
        <w:top w:val="none" w:sz="0" w:space="0" w:color="auto"/>
        <w:left w:val="none" w:sz="0" w:space="0" w:color="auto"/>
        <w:bottom w:val="none" w:sz="0" w:space="0" w:color="auto"/>
        <w:right w:val="none" w:sz="0" w:space="0" w:color="auto"/>
      </w:divBdr>
    </w:div>
    <w:div w:id="116685178">
      <w:bodyDiv w:val="1"/>
      <w:marLeft w:val="0"/>
      <w:marRight w:val="0"/>
      <w:marTop w:val="0"/>
      <w:marBottom w:val="0"/>
      <w:divBdr>
        <w:top w:val="none" w:sz="0" w:space="0" w:color="auto"/>
        <w:left w:val="none" w:sz="0" w:space="0" w:color="auto"/>
        <w:bottom w:val="none" w:sz="0" w:space="0" w:color="auto"/>
        <w:right w:val="none" w:sz="0" w:space="0" w:color="auto"/>
      </w:divBdr>
    </w:div>
    <w:div w:id="181016645">
      <w:bodyDiv w:val="1"/>
      <w:marLeft w:val="0"/>
      <w:marRight w:val="0"/>
      <w:marTop w:val="0"/>
      <w:marBottom w:val="0"/>
      <w:divBdr>
        <w:top w:val="none" w:sz="0" w:space="0" w:color="auto"/>
        <w:left w:val="none" w:sz="0" w:space="0" w:color="auto"/>
        <w:bottom w:val="none" w:sz="0" w:space="0" w:color="auto"/>
        <w:right w:val="none" w:sz="0" w:space="0" w:color="auto"/>
      </w:divBdr>
    </w:div>
    <w:div w:id="189342819">
      <w:bodyDiv w:val="1"/>
      <w:marLeft w:val="0"/>
      <w:marRight w:val="0"/>
      <w:marTop w:val="0"/>
      <w:marBottom w:val="0"/>
      <w:divBdr>
        <w:top w:val="none" w:sz="0" w:space="0" w:color="auto"/>
        <w:left w:val="none" w:sz="0" w:space="0" w:color="auto"/>
        <w:bottom w:val="none" w:sz="0" w:space="0" w:color="auto"/>
        <w:right w:val="none" w:sz="0" w:space="0" w:color="auto"/>
      </w:divBdr>
    </w:div>
    <w:div w:id="193232036">
      <w:bodyDiv w:val="1"/>
      <w:marLeft w:val="0"/>
      <w:marRight w:val="0"/>
      <w:marTop w:val="0"/>
      <w:marBottom w:val="0"/>
      <w:divBdr>
        <w:top w:val="none" w:sz="0" w:space="0" w:color="auto"/>
        <w:left w:val="none" w:sz="0" w:space="0" w:color="auto"/>
        <w:bottom w:val="none" w:sz="0" w:space="0" w:color="auto"/>
        <w:right w:val="none" w:sz="0" w:space="0" w:color="auto"/>
      </w:divBdr>
    </w:div>
    <w:div w:id="256867330">
      <w:bodyDiv w:val="1"/>
      <w:marLeft w:val="0"/>
      <w:marRight w:val="0"/>
      <w:marTop w:val="0"/>
      <w:marBottom w:val="0"/>
      <w:divBdr>
        <w:top w:val="none" w:sz="0" w:space="0" w:color="auto"/>
        <w:left w:val="none" w:sz="0" w:space="0" w:color="auto"/>
        <w:bottom w:val="none" w:sz="0" w:space="0" w:color="auto"/>
        <w:right w:val="none" w:sz="0" w:space="0" w:color="auto"/>
      </w:divBdr>
    </w:div>
    <w:div w:id="290940061">
      <w:bodyDiv w:val="1"/>
      <w:marLeft w:val="0"/>
      <w:marRight w:val="0"/>
      <w:marTop w:val="0"/>
      <w:marBottom w:val="0"/>
      <w:divBdr>
        <w:top w:val="none" w:sz="0" w:space="0" w:color="auto"/>
        <w:left w:val="none" w:sz="0" w:space="0" w:color="auto"/>
        <w:bottom w:val="none" w:sz="0" w:space="0" w:color="auto"/>
        <w:right w:val="none" w:sz="0" w:space="0" w:color="auto"/>
      </w:divBdr>
    </w:div>
    <w:div w:id="311644252">
      <w:bodyDiv w:val="1"/>
      <w:marLeft w:val="0"/>
      <w:marRight w:val="0"/>
      <w:marTop w:val="0"/>
      <w:marBottom w:val="0"/>
      <w:divBdr>
        <w:top w:val="none" w:sz="0" w:space="0" w:color="auto"/>
        <w:left w:val="none" w:sz="0" w:space="0" w:color="auto"/>
        <w:bottom w:val="none" w:sz="0" w:space="0" w:color="auto"/>
        <w:right w:val="none" w:sz="0" w:space="0" w:color="auto"/>
      </w:divBdr>
    </w:div>
    <w:div w:id="316031321">
      <w:bodyDiv w:val="1"/>
      <w:marLeft w:val="0"/>
      <w:marRight w:val="0"/>
      <w:marTop w:val="0"/>
      <w:marBottom w:val="0"/>
      <w:divBdr>
        <w:top w:val="none" w:sz="0" w:space="0" w:color="auto"/>
        <w:left w:val="none" w:sz="0" w:space="0" w:color="auto"/>
        <w:bottom w:val="none" w:sz="0" w:space="0" w:color="auto"/>
        <w:right w:val="none" w:sz="0" w:space="0" w:color="auto"/>
      </w:divBdr>
    </w:div>
    <w:div w:id="451633083">
      <w:bodyDiv w:val="1"/>
      <w:marLeft w:val="0"/>
      <w:marRight w:val="0"/>
      <w:marTop w:val="0"/>
      <w:marBottom w:val="0"/>
      <w:divBdr>
        <w:top w:val="none" w:sz="0" w:space="0" w:color="auto"/>
        <w:left w:val="none" w:sz="0" w:space="0" w:color="auto"/>
        <w:bottom w:val="none" w:sz="0" w:space="0" w:color="auto"/>
        <w:right w:val="none" w:sz="0" w:space="0" w:color="auto"/>
      </w:divBdr>
    </w:div>
    <w:div w:id="451747595">
      <w:bodyDiv w:val="1"/>
      <w:marLeft w:val="0"/>
      <w:marRight w:val="0"/>
      <w:marTop w:val="0"/>
      <w:marBottom w:val="0"/>
      <w:divBdr>
        <w:top w:val="none" w:sz="0" w:space="0" w:color="auto"/>
        <w:left w:val="none" w:sz="0" w:space="0" w:color="auto"/>
        <w:bottom w:val="none" w:sz="0" w:space="0" w:color="auto"/>
        <w:right w:val="none" w:sz="0" w:space="0" w:color="auto"/>
      </w:divBdr>
    </w:div>
    <w:div w:id="456681354">
      <w:bodyDiv w:val="1"/>
      <w:marLeft w:val="0"/>
      <w:marRight w:val="0"/>
      <w:marTop w:val="0"/>
      <w:marBottom w:val="0"/>
      <w:divBdr>
        <w:top w:val="none" w:sz="0" w:space="0" w:color="auto"/>
        <w:left w:val="none" w:sz="0" w:space="0" w:color="auto"/>
        <w:bottom w:val="none" w:sz="0" w:space="0" w:color="auto"/>
        <w:right w:val="none" w:sz="0" w:space="0" w:color="auto"/>
      </w:divBdr>
    </w:div>
    <w:div w:id="518931073">
      <w:bodyDiv w:val="1"/>
      <w:marLeft w:val="0"/>
      <w:marRight w:val="0"/>
      <w:marTop w:val="0"/>
      <w:marBottom w:val="0"/>
      <w:divBdr>
        <w:top w:val="none" w:sz="0" w:space="0" w:color="auto"/>
        <w:left w:val="none" w:sz="0" w:space="0" w:color="auto"/>
        <w:bottom w:val="none" w:sz="0" w:space="0" w:color="auto"/>
        <w:right w:val="none" w:sz="0" w:space="0" w:color="auto"/>
      </w:divBdr>
    </w:div>
    <w:div w:id="524366520">
      <w:bodyDiv w:val="1"/>
      <w:marLeft w:val="0"/>
      <w:marRight w:val="0"/>
      <w:marTop w:val="0"/>
      <w:marBottom w:val="0"/>
      <w:divBdr>
        <w:top w:val="none" w:sz="0" w:space="0" w:color="auto"/>
        <w:left w:val="none" w:sz="0" w:space="0" w:color="auto"/>
        <w:bottom w:val="none" w:sz="0" w:space="0" w:color="auto"/>
        <w:right w:val="none" w:sz="0" w:space="0" w:color="auto"/>
      </w:divBdr>
    </w:div>
    <w:div w:id="562639724">
      <w:bodyDiv w:val="1"/>
      <w:marLeft w:val="0"/>
      <w:marRight w:val="0"/>
      <w:marTop w:val="0"/>
      <w:marBottom w:val="0"/>
      <w:divBdr>
        <w:top w:val="none" w:sz="0" w:space="0" w:color="auto"/>
        <w:left w:val="none" w:sz="0" w:space="0" w:color="auto"/>
        <w:bottom w:val="none" w:sz="0" w:space="0" w:color="auto"/>
        <w:right w:val="none" w:sz="0" w:space="0" w:color="auto"/>
      </w:divBdr>
    </w:div>
    <w:div w:id="572472859">
      <w:bodyDiv w:val="1"/>
      <w:marLeft w:val="0"/>
      <w:marRight w:val="0"/>
      <w:marTop w:val="0"/>
      <w:marBottom w:val="0"/>
      <w:divBdr>
        <w:top w:val="none" w:sz="0" w:space="0" w:color="auto"/>
        <w:left w:val="none" w:sz="0" w:space="0" w:color="auto"/>
        <w:bottom w:val="none" w:sz="0" w:space="0" w:color="auto"/>
        <w:right w:val="none" w:sz="0" w:space="0" w:color="auto"/>
      </w:divBdr>
    </w:div>
    <w:div w:id="626737082">
      <w:bodyDiv w:val="1"/>
      <w:marLeft w:val="0"/>
      <w:marRight w:val="0"/>
      <w:marTop w:val="0"/>
      <w:marBottom w:val="0"/>
      <w:divBdr>
        <w:top w:val="none" w:sz="0" w:space="0" w:color="auto"/>
        <w:left w:val="none" w:sz="0" w:space="0" w:color="auto"/>
        <w:bottom w:val="none" w:sz="0" w:space="0" w:color="auto"/>
        <w:right w:val="none" w:sz="0" w:space="0" w:color="auto"/>
      </w:divBdr>
    </w:div>
    <w:div w:id="749888243">
      <w:bodyDiv w:val="1"/>
      <w:marLeft w:val="0"/>
      <w:marRight w:val="0"/>
      <w:marTop w:val="0"/>
      <w:marBottom w:val="0"/>
      <w:divBdr>
        <w:top w:val="none" w:sz="0" w:space="0" w:color="auto"/>
        <w:left w:val="none" w:sz="0" w:space="0" w:color="auto"/>
        <w:bottom w:val="none" w:sz="0" w:space="0" w:color="auto"/>
        <w:right w:val="none" w:sz="0" w:space="0" w:color="auto"/>
      </w:divBdr>
    </w:div>
    <w:div w:id="752360201">
      <w:bodyDiv w:val="1"/>
      <w:marLeft w:val="0"/>
      <w:marRight w:val="0"/>
      <w:marTop w:val="0"/>
      <w:marBottom w:val="0"/>
      <w:divBdr>
        <w:top w:val="none" w:sz="0" w:space="0" w:color="auto"/>
        <w:left w:val="none" w:sz="0" w:space="0" w:color="auto"/>
        <w:bottom w:val="none" w:sz="0" w:space="0" w:color="auto"/>
        <w:right w:val="none" w:sz="0" w:space="0" w:color="auto"/>
      </w:divBdr>
    </w:div>
    <w:div w:id="864446777">
      <w:bodyDiv w:val="1"/>
      <w:marLeft w:val="0"/>
      <w:marRight w:val="0"/>
      <w:marTop w:val="0"/>
      <w:marBottom w:val="0"/>
      <w:divBdr>
        <w:top w:val="none" w:sz="0" w:space="0" w:color="auto"/>
        <w:left w:val="none" w:sz="0" w:space="0" w:color="auto"/>
        <w:bottom w:val="none" w:sz="0" w:space="0" w:color="auto"/>
        <w:right w:val="none" w:sz="0" w:space="0" w:color="auto"/>
      </w:divBdr>
    </w:div>
    <w:div w:id="884215142">
      <w:bodyDiv w:val="1"/>
      <w:marLeft w:val="0"/>
      <w:marRight w:val="0"/>
      <w:marTop w:val="0"/>
      <w:marBottom w:val="0"/>
      <w:divBdr>
        <w:top w:val="none" w:sz="0" w:space="0" w:color="auto"/>
        <w:left w:val="none" w:sz="0" w:space="0" w:color="auto"/>
        <w:bottom w:val="none" w:sz="0" w:space="0" w:color="auto"/>
        <w:right w:val="none" w:sz="0" w:space="0" w:color="auto"/>
      </w:divBdr>
    </w:div>
    <w:div w:id="903566886">
      <w:bodyDiv w:val="1"/>
      <w:marLeft w:val="0"/>
      <w:marRight w:val="0"/>
      <w:marTop w:val="0"/>
      <w:marBottom w:val="0"/>
      <w:divBdr>
        <w:top w:val="none" w:sz="0" w:space="0" w:color="auto"/>
        <w:left w:val="none" w:sz="0" w:space="0" w:color="auto"/>
        <w:bottom w:val="none" w:sz="0" w:space="0" w:color="auto"/>
        <w:right w:val="none" w:sz="0" w:space="0" w:color="auto"/>
      </w:divBdr>
    </w:div>
    <w:div w:id="955524491">
      <w:bodyDiv w:val="1"/>
      <w:marLeft w:val="0"/>
      <w:marRight w:val="0"/>
      <w:marTop w:val="0"/>
      <w:marBottom w:val="0"/>
      <w:divBdr>
        <w:top w:val="none" w:sz="0" w:space="0" w:color="auto"/>
        <w:left w:val="none" w:sz="0" w:space="0" w:color="auto"/>
        <w:bottom w:val="none" w:sz="0" w:space="0" w:color="auto"/>
        <w:right w:val="none" w:sz="0" w:space="0" w:color="auto"/>
      </w:divBdr>
    </w:div>
    <w:div w:id="1012144327">
      <w:bodyDiv w:val="1"/>
      <w:marLeft w:val="0"/>
      <w:marRight w:val="0"/>
      <w:marTop w:val="0"/>
      <w:marBottom w:val="0"/>
      <w:divBdr>
        <w:top w:val="none" w:sz="0" w:space="0" w:color="auto"/>
        <w:left w:val="none" w:sz="0" w:space="0" w:color="auto"/>
        <w:bottom w:val="none" w:sz="0" w:space="0" w:color="auto"/>
        <w:right w:val="none" w:sz="0" w:space="0" w:color="auto"/>
      </w:divBdr>
    </w:div>
    <w:div w:id="1014958324">
      <w:bodyDiv w:val="1"/>
      <w:marLeft w:val="0"/>
      <w:marRight w:val="0"/>
      <w:marTop w:val="0"/>
      <w:marBottom w:val="0"/>
      <w:divBdr>
        <w:top w:val="none" w:sz="0" w:space="0" w:color="auto"/>
        <w:left w:val="none" w:sz="0" w:space="0" w:color="auto"/>
        <w:bottom w:val="none" w:sz="0" w:space="0" w:color="auto"/>
        <w:right w:val="none" w:sz="0" w:space="0" w:color="auto"/>
      </w:divBdr>
    </w:div>
    <w:div w:id="1030494415">
      <w:bodyDiv w:val="1"/>
      <w:marLeft w:val="0"/>
      <w:marRight w:val="0"/>
      <w:marTop w:val="0"/>
      <w:marBottom w:val="0"/>
      <w:divBdr>
        <w:top w:val="none" w:sz="0" w:space="0" w:color="auto"/>
        <w:left w:val="none" w:sz="0" w:space="0" w:color="auto"/>
        <w:bottom w:val="none" w:sz="0" w:space="0" w:color="auto"/>
        <w:right w:val="none" w:sz="0" w:space="0" w:color="auto"/>
      </w:divBdr>
    </w:div>
    <w:div w:id="1032804562">
      <w:bodyDiv w:val="1"/>
      <w:marLeft w:val="0"/>
      <w:marRight w:val="0"/>
      <w:marTop w:val="0"/>
      <w:marBottom w:val="0"/>
      <w:divBdr>
        <w:top w:val="none" w:sz="0" w:space="0" w:color="auto"/>
        <w:left w:val="none" w:sz="0" w:space="0" w:color="auto"/>
        <w:bottom w:val="none" w:sz="0" w:space="0" w:color="auto"/>
        <w:right w:val="none" w:sz="0" w:space="0" w:color="auto"/>
      </w:divBdr>
    </w:div>
    <w:div w:id="1089230501">
      <w:bodyDiv w:val="1"/>
      <w:marLeft w:val="0"/>
      <w:marRight w:val="0"/>
      <w:marTop w:val="0"/>
      <w:marBottom w:val="0"/>
      <w:divBdr>
        <w:top w:val="none" w:sz="0" w:space="0" w:color="auto"/>
        <w:left w:val="none" w:sz="0" w:space="0" w:color="auto"/>
        <w:bottom w:val="none" w:sz="0" w:space="0" w:color="auto"/>
        <w:right w:val="none" w:sz="0" w:space="0" w:color="auto"/>
      </w:divBdr>
    </w:div>
    <w:div w:id="1121921213">
      <w:bodyDiv w:val="1"/>
      <w:marLeft w:val="0"/>
      <w:marRight w:val="0"/>
      <w:marTop w:val="0"/>
      <w:marBottom w:val="0"/>
      <w:divBdr>
        <w:top w:val="none" w:sz="0" w:space="0" w:color="auto"/>
        <w:left w:val="none" w:sz="0" w:space="0" w:color="auto"/>
        <w:bottom w:val="none" w:sz="0" w:space="0" w:color="auto"/>
        <w:right w:val="none" w:sz="0" w:space="0" w:color="auto"/>
      </w:divBdr>
    </w:div>
    <w:div w:id="1205871926">
      <w:bodyDiv w:val="1"/>
      <w:marLeft w:val="0"/>
      <w:marRight w:val="0"/>
      <w:marTop w:val="0"/>
      <w:marBottom w:val="0"/>
      <w:divBdr>
        <w:top w:val="none" w:sz="0" w:space="0" w:color="auto"/>
        <w:left w:val="none" w:sz="0" w:space="0" w:color="auto"/>
        <w:bottom w:val="none" w:sz="0" w:space="0" w:color="auto"/>
        <w:right w:val="none" w:sz="0" w:space="0" w:color="auto"/>
      </w:divBdr>
    </w:div>
    <w:div w:id="1209955833">
      <w:bodyDiv w:val="1"/>
      <w:marLeft w:val="0"/>
      <w:marRight w:val="0"/>
      <w:marTop w:val="0"/>
      <w:marBottom w:val="0"/>
      <w:divBdr>
        <w:top w:val="none" w:sz="0" w:space="0" w:color="auto"/>
        <w:left w:val="none" w:sz="0" w:space="0" w:color="auto"/>
        <w:bottom w:val="none" w:sz="0" w:space="0" w:color="auto"/>
        <w:right w:val="none" w:sz="0" w:space="0" w:color="auto"/>
      </w:divBdr>
    </w:div>
    <w:div w:id="1293250790">
      <w:bodyDiv w:val="1"/>
      <w:marLeft w:val="0"/>
      <w:marRight w:val="0"/>
      <w:marTop w:val="0"/>
      <w:marBottom w:val="0"/>
      <w:divBdr>
        <w:top w:val="none" w:sz="0" w:space="0" w:color="auto"/>
        <w:left w:val="none" w:sz="0" w:space="0" w:color="auto"/>
        <w:bottom w:val="none" w:sz="0" w:space="0" w:color="auto"/>
        <w:right w:val="none" w:sz="0" w:space="0" w:color="auto"/>
      </w:divBdr>
    </w:div>
    <w:div w:id="1298410795">
      <w:bodyDiv w:val="1"/>
      <w:marLeft w:val="0"/>
      <w:marRight w:val="0"/>
      <w:marTop w:val="0"/>
      <w:marBottom w:val="0"/>
      <w:divBdr>
        <w:top w:val="none" w:sz="0" w:space="0" w:color="auto"/>
        <w:left w:val="none" w:sz="0" w:space="0" w:color="auto"/>
        <w:bottom w:val="none" w:sz="0" w:space="0" w:color="auto"/>
        <w:right w:val="none" w:sz="0" w:space="0" w:color="auto"/>
      </w:divBdr>
    </w:div>
    <w:div w:id="1449278096">
      <w:bodyDiv w:val="1"/>
      <w:marLeft w:val="0"/>
      <w:marRight w:val="0"/>
      <w:marTop w:val="0"/>
      <w:marBottom w:val="0"/>
      <w:divBdr>
        <w:top w:val="none" w:sz="0" w:space="0" w:color="auto"/>
        <w:left w:val="none" w:sz="0" w:space="0" w:color="auto"/>
        <w:bottom w:val="none" w:sz="0" w:space="0" w:color="auto"/>
        <w:right w:val="none" w:sz="0" w:space="0" w:color="auto"/>
      </w:divBdr>
    </w:div>
    <w:div w:id="1475023793">
      <w:bodyDiv w:val="1"/>
      <w:marLeft w:val="0"/>
      <w:marRight w:val="0"/>
      <w:marTop w:val="0"/>
      <w:marBottom w:val="0"/>
      <w:divBdr>
        <w:top w:val="none" w:sz="0" w:space="0" w:color="auto"/>
        <w:left w:val="none" w:sz="0" w:space="0" w:color="auto"/>
        <w:bottom w:val="none" w:sz="0" w:space="0" w:color="auto"/>
        <w:right w:val="none" w:sz="0" w:space="0" w:color="auto"/>
      </w:divBdr>
    </w:div>
    <w:div w:id="1490948574">
      <w:bodyDiv w:val="1"/>
      <w:marLeft w:val="0"/>
      <w:marRight w:val="0"/>
      <w:marTop w:val="0"/>
      <w:marBottom w:val="0"/>
      <w:divBdr>
        <w:top w:val="none" w:sz="0" w:space="0" w:color="auto"/>
        <w:left w:val="none" w:sz="0" w:space="0" w:color="auto"/>
        <w:bottom w:val="none" w:sz="0" w:space="0" w:color="auto"/>
        <w:right w:val="none" w:sz="0" w:space="0" w:color="auto"/>
      </w:divBdr>
    </w:div>
    <w:div w:id="1495755936">
      <w:bodyDiv w:val="1"/>
      <w:marLeft w:val="0"/>
      <w:marRight w:val="0"/>
      <w:marTop w:val="0"/>
      <w:marBottom w:val="0"/>
      <w:divBdr>
        <w:top w:val="none" w:sz="0" w:space="0" w:color="auto"/>
        <w:left w:val="none" w:sz="0" w:space="0" w:color="auto"/>
        <w:bottom w:val="none" w:sz="0" w:space="0" w:color="auto"/>
        <w:right w:val="none" w:sz="0" w:space="0" w:color="auto"/>
      </w:divBdr>
    </w:div>
    <w:div w:id="1508598392">
      <w:bodyDiv w:val="1"/>
      <w:marLeft w:val="0"/>
      <w:marRight w:val="0"/>
      <w:marTop w:val="0"/>
      <w:marBottom w:val="0"/>
      <w:divBdr>
        <w:top w:val="none" w:sz="0" w:space="0" w:color="auto"/>
        <w:left w:val="none" w:sz="0" w:space="0" w:color="auto"/>
        <w:bottom w:val="none" w:sz="0" w:space="0" w:color="auto"/>
        <w:right w:val="none" w:sz="0" w:space="0" w:color="auto"/>
      </w:divBdr>
    </w:div>
    <w:div w:id="1551115165">
      <w:bodyDiv w:val="1"/>
      <w:marLeft w:val="0"/>
      <w:marRight w:val="0"/>
      <w:marTop w:val="0"/>
      <w:marBottom w:val="0"/>
      <w:divBdr>
        <w:top w:val="none" w:sz="0" w:space="0" w:color="auto"/>
        <w:left w:val="none" w:sz="0" w:space="0" w:color="auto"/>
        <w:bottom w:val="none" w:sz="0" w:space="0" w:color="auto"/>
        <w:right w:val="none" w:sz="0" w:space="0" w:color="auto"/>
      </w:divBdr>
    </w:div>
    <w:div w:id="1655134745">
      <w:bodyDiv w:val="1"/>
      <w:marLeft w:val="0"/>
      <w:marRight w:val="0"/>
      <w:marTop w:val="0"/>
      <w:marBottom w:val="0"/>
      <w:divBdr>
        <w:top w:val="none" w:sz="0" w:space="0" w:color="auto"/>
        <w:left w:val="none" w:sz="0" w:space="0" w:color="auto"/>
        <w:bottom w:val="none" w:sz="0" w:space="0" w:color="auto"/>
        <w:right w:val="none" w:sz="0" w:space="0" w:color="auto"/>
      </w:divBdr>
    </w:div>
    <w:div w:id="1656445640">
      <w:bodyDiv w:val="1"/>
      <w:marLeft w:val="0"/>
      <w:marRight w:val="0"/>
      <w:marTop w:val="0"/>
      <w:marBottom w:val="0"/>
      <w:divBdr>
        <w:top w:val="none" w:sz="0" w:space="0" w:color="auto"/>
        <w:left w:val="none" w:sz="0" w:space="0" w:color="auto"/>
        <w:bottom w:val="none" w:sz="0" w:space="0" w:color="auto"/>
        <w:right w:val="none" w:sz="0" w:space="0" w:color="auto"/>
      </w:divBdr>
    </w:div>
    <w:div w:id="1680540465">
      <w:bodyDiv w:val="1"/>
      <w:marLeft w:val="0"/>
      <w:marRight w:val="0"/>
      <w:marTop w:val="0"/>
      <w:marBottom w:val="0"/>
      <w:divBdr>
        <w:top w:val="none" w:sz="0" w:space="0" w:color="auto"/>
        <w:left w:val="none" w:sz="0" w:space="0" w:color="auto"/>
        <w:bottom w:val="none" w:sz="0" w:space="0" w:color="auto"/>
        <w:right w:val="none" w:sz="0" w:space="0" w:color="auto"/>
      </w:divBdr>
    </w:div>
    <w:div w:id="1691026065">
      <w:bodyDiv w:val="1"/>
      <w:marLeft w:val="0"/>
      <w:marRight w:val="0"/>
      <w:marTop w:val="0"/>
      <w:marBottom w:val="0"/>
      <w:divBdr>
        <w:top w:val="none" w:sz="0" w:space="0" w:color="auto"/>
        <w:left w:val="none" w:sz="0" w:space="0" w:color="auto"/>
        <w:bottom w:val="none" w:sz="0" w:space="0" w:color="auto"/>
        <w:right w:val="none" w:sz="0" w:space="0" w:color="auto"/>
      </w:divBdr>
    </w:div>
    <w:div w:id="1710691308">
      <w:bodyDiv w:val="1"/>
      <w:marLeft w:val="0"/>
      <w:marRight w:val="0"/>
      <w:marTop w:val="0"/>
      <w:marBottom w:val="0"/>
      <w:divBdr>
        <w:top w:val="none" w:sz="0" w:space="0" w:color="auto"/>
        <w:left w:val="none" w:sz="0" w:space="0" w:color="auto"/>
        <w:bottom w:val="none" w:sz="0" w:space="0" w:color="auto"/>
        <w:right w:val="none" w:sz="0" w:space="0" w:color="auto"/>
      </w:divBdr>
    </w:div>
    <w:div w:id="1760590688">
      <w:bodyDiv w:val="1"/>
      <w:marLeft w:val="0"/>
      <w:marRight w:val="0"/>
      <w:marTop w:val="0"/>
      <w:marBottom w:val="0"/>
      <w:divBdr>
        <w:top w:val="none" w:sz="0" w:space="0" w:color="auto"/>
        <w:left w:val="none" w:sz="0" w:space="0" w:color="auto"/>
        <w:bottom w:val="none" w:sz="0" w:space="0" w:color="auto"/>
        <w:right w:val="none" w:sz="0" w:space="0" w:color="auto"/>
      </w:divBdr>
    </w:div>
    <w:div w:id="1774861198">
      <w:bodyDiv w:val="1"/>
      <w:marLeft w:val="0"/>
      <w:marRight w:val="0"/>
      <w:marTop w:val="0"/>
      <w:marBottom w:val="0"/>
      <w:divBdr>
        <w:top w:val="none" w:sz="0" w:space="0" w:color="auto"/>
        <w:left w:val="none" w:sz="0" w:space="0" w:color="auto"/>
        <w:bottom w:val="none" w:sz="0" w:space="0" w:color="auto"/>
        <w:right w:val="none" w:sz="0" w:space="0" w:color="auto"/>
      </w:divBdr>
    </w:div>
    <w:div w:id="1802259523">
      <w:bodyDiv w:val="1"/>
      <w:marLeft w:val="0"/>
      <w:marRight w:val="0"/>
      <w:marTop w:val="0"/>
      <w:marBottom w:val="0"/>
      <w:divBdr>
        <w:top w:val="none" w:sz="0" w:space="0" w:color="auto"/>
        <w:left w:val="none" w:sz="0" w:space="0" w:color="auto"/>
        <w:bottom w:val="none" w:sz="0" w:space="0" w:color="auto"/>
        <w:right w:val="none" w:sz="0" w:space="0" w:color="auto"/>
      </w:divBdr>
    </w:div>
    <w:div w:id="1814981431">
      <w:bodyDiv w:val="1"/>
      <w:marLeft w:val="0"/>
      <w:marRight w:val="0"/>
      <w:marTop w:val="0"/>
      <w:marBottom w:val="0"/>
      <w:divBdr>
        <w:top w:val="none" w:sz="0" w:space="0" w:color="auto"/>
        <w:left w:val="none" w:sz="0" w:space="0" w:color="auto"/>
        <w:bottom w:val="none" w:sz="0" w:space="0" w:color="auto"/>
        <w:right w:val="none" w:sz="0" w:space="0" w:color="auto"/>
      </w:divBdr>
    </w:div>
    <w:div w:id="1830559494">
      <w:bodyDiv w:val="1"/>
      <w:marLeft w:val="0"/>
      <w:marRight w:val="0"/>
      <w:marTop w:val="0"/>
      <w:marBottom w:val="0"/>
      <w:divBdr>
        <w:top w:val="none" w:sz="0" w:space="0" w:color="auto"/>
        <w:left w:val="none" w:sz="0" w:space="0" w:color="auto"/>
        <w:bottom w:val="none" w:sz="0" w:space="0" w:color="auto"/>
        <w:right w:val="none" w:sz="0" w:space="0" w:color="auto"/>
      </w:divBdr>
    </w:div>
    <w:div w:id="1836917533">
      <w:bodyDiv w:val="1"/>
      <w:marLeft w:val="0"/>
      <w:marRight w:val="0"/>
      <w:marTop w:val="0"/>
      <w:marBottom w:val="0"/>
      <w:divBdr>
        <w:top w:val="none" w:sz="0" w:space="0" w:color="auto"/>
        <w:left w:val="none" w:sz="0" w:space="0" w:color="auto"/>
        <w:bottom w:val="none" w:sz="0" w:space="0" w:color="auto"/>
        <w:right w:val="none" w:sz="0" w:space="0" w:color="auto"/>
      </w:divBdr>
    </w:div>
    <w:div w:id="1838569928">
      <w:bodyDiv w:val="1"/>
      <w:marLeft w:val="0"/>
      <w:marRight w:val="0"/>
      <w:marTop w:val="0"/>
      <w:marBottom w:val="0"/>
      <w:divBdr>
        <w:top w:val="none" w:sz="0" w:space="0" w:color="auto"/>
        <w:left w:val="none" w:sz="0" w:space="0" w:color="auto"/>
        <w:bottom w:val="none" w:sz="0" w:space="0" w:color="auto"/>
        <w:right w:val="none" w:sz="0" w:space="0" w:color="auto"/>
      </w:divBdr>
    </w:div>
    <w:div w:id="1889343600">
      <w:bodyDiv w:val="1"/>
      <w:marLeft w:val="0"/>
      <w:marRight w:val="0"/>
      <w:marTop w:val="0"/>
      <w:marBottom w:val="0"/>
      <w:divBdr>
        <w:top w:val="none" w:sz="0" w:space="0" w:color="auto"/>
        <w:left w:val="none" w:sz="0" w:space="0" w:color="auto"/>
        <w:bottom w:val="none" w:sz="0" w:space="0" w:color="auto"/>
        <w:right w:val="none" w:sz="0" w:space="0" w:color="auto"/>
      </w:divBdr>
    </w:div>
    <w:div w:id="1933708413">
      <w:bodyDiv w:val="1"/>
      <w:marLeft w:val="0"/>
      <w:marRight w:val="0"/>
      <w:marTop w:val="0"/>
      <w:marBottom w:val="0"/>
      <w:divBdr>
        <w:top w:val="none" w:sz="0" w:space="0" w:color="auto"/>
        <w:left w:val="none" w:sz="0" w:space="0" w:color="auto"/>
        <w:bottom w:val="none" w:sz="0" w:space="0" w:color="auto"/>
        <w:right w:val="none" w:sz="0" w:space="0" w:color="auto"/>
      </w:divBdr>
    </w:div>
    <w:div w:id="202304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WJbuyg34iYNzk70qFVrps5xAkanCDiwd2G1M6z6vF9A=</DigestValue>
    </Reference>
    <Reference Type="http://www.w3.org/2000/09/xmldsig#Object" URI="#idOfficeObject">
      <DigestMethod Algorithm="http://www.w3.org/2001/04/xmlenc#sha256"/>
      <DigestValue>fdiu4RTGhc47EXKwdl7A/nPcR3fIN3c8LZAXfwkgW5Y=</DigestValue>
    </Reference>
    <Reference Type="http://uri.etsi.org/01903#SignedProperties" URI="#idSignedProperties">
      <Transforms>
        <Transform Algorithm="http://www.w3.org/TR/2001/REC-xml-c14n-20010315"/>
      </Transforms>
      <DigestMethod Algorithm="http://www.w3.org/2001/04/xmlenc#sha256"/>
      <DigestValue>siRuXGWyuveMI+iTWdvGedNlZxK4OhSpdfMMYY7qEwA=</DigestValue>
    </Reference>
  </SignedInfo>
  <SignatureValue>iDjADm0k9vNAD/TPaK1t+3yKNk57tJFwfM6Q4PX1uWI5hVuUYo2gVp7S3RMCDFabpdt9J49LISyE
3UDrPVaYX49e0pWw5HQPLGSjKP/m4ukOhoMYmg33PrWVox3FfGIHH5NuMMZ1CTIotzaQ51MEvfwm
6HF3E1p40Z/FCzYhVE0jIcDxIKtu4R48qDnBltglOhOV9Zrze1C6CdBx/9NpOHirJX3ZsPr7dlYY
OxFnIgiCmgsKcDBx0xcStTY2s4e15+hpXx/1sDowtrY6FXJr1dtT7KDVAkB0EeRqOWqVShkhh5Pi
wC80Y81SDivd7dxB5tv0qBzEVNNT9Pie+R6PYQ==</SignatureValue>
  <KeyInfo>
    <X509Data>
      <X509Certificate>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UL/zALEuB/g+C3hlyWhy4mnhIeT1UeRlWIOxIU4ch/N0hDEHmCz2tJqYu0OFQV5qnXRAYm9Oybcvx43MKTa97qtCA4big68rOawlPWPL4cBCDmAp45xAJh2nyWy1WUPp/Qtv/nBEKtaYdKmvPnQXtnBI8LzSCurx/igomYCvVS46e2WzNWUwmk2LJoQQZDI/9+LXHky7IJUMK+hhfrTWEOmSuQULaSRu34KXrEq1I90MjfZFof29ONfyrCwXSKFhWhSFaV8+9/9fjfJdwCPRyToLa0tWxWelEuUtswznvFf6OaK6dzbXzl1bAp+e50i58OA5ptSmGb5/AgMBAAGjggIYMIICFDATBgNVHSMEDDAKgAhM0b0qEUgE0zAdBgNVHQ4EFgQUMA0obwpqJrsP7O8+jmgzRc5vACgwDAYDVR0TAQH/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MDygOqA4hjZodHRwOi8vd3d3LmUtbXVkaHJhLmNvbS9yZXBvc2l0b3J5L2NybHMvQzNPU0NBMjAxNC5jcmwwDQYJKoZIhvcNAQELBQADggEBABqlIVIDjfJovjLmK+IKfyDeMptMlAT1b2TiyrYwEr4GVKy/nBw7TNOmJWLciwbrhT77B6yQkFeZZBskbEx4Xq/AOjR+Et4G4GiBWgmG5sBBi8Gth7mJwTcj++LOg5jftJkERwQP5cssWBm49GUNqslDovfK6zC7xBduIpJOGDnqB+IDkcW5clezpF0c2jYGe78nq1C6yXMciffXqwfASgyeB4NKeKSq0tyMDfLlQkzQBs9gFGZeFBsD9qEHcxXBIwQ6+w9fF6m485Ax2Jn6/D2Y7ZV+CyhZg6Dg7/w2/mLG5gbd+8Y1OaZjqOPTutBBQ9zwKlR8+U9FCW562VYKDF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Transform>
          <Transform Algorithm="http://www.w3.org/TR/2001/REC-xml-c14n-20010315"/>
        </Transforms>
        <DigestMethod Algorithm="http://www.w3.org/2001/04/xmlenc#sha256"/>
        <DigestValue>2lXM5DK5Lkq639NGvMjyzKshF+YsM2cL4SKMB9XXT5k=</DigestValue>
      </Reference>
      <Reference URI="/word/document.xml?ContentType=application/vnd.openxmlformats-officedocument.wordprocessingml.document.main+xml">
        <DigestMethod Algorithm="http://www.w3.org/2001/04/xmlenc#sha256"/>
        <DigestValue>qyLYuO+HYFE8QInyhOMwuYVQnvnsgH+0nm9Y4Jr85RQ=</DigestValue>
      </Reference>
      <Reference URI="/word/endnotes.xml?ContentType=application/vnd.openxmlformats-officedocument.wordprocessingml.endnotes+xml">
        <DigestMethod Algorithm="http://www.w3.org/2001/04/xmlenc#sha256"/>
        <DigestValue>8qnA2k2quTsNRnbx1XxoGmFv8OdcdAgqzqlh4dX4Hk4=</DigestValue>
      </Reference>
      <Reference URI="/word/fontTable.xml?ContentType=application/vnd.openxmlformats-officedocument.wordprocessingml.fontTable+xml">
        <DigestMethod Algorithm="http://www.w3.org/2001/04/xmlenc#sha256"/>
        <DigestValue>nXjBkQTtc+6Za/HgUMA2BfL1miqOQe6RL+tUy1jd97Q=</DigestValue>
      </Reference>
      <Reference URI="/word/footer1.xml?ContentType=application/vnd.openxmlformats-officedocument.wordprocessingml.footer+xml">
        <DigestMethod Algorithm="http://www.w3.org/2001/04/xmlenc#sha256"/>
        <DigestValue>JW1ZXtNuoBYd/V47AL8bz7n357BAdinZhJdCWHF9RWs=</DigestValue>
      </Reference>
      <Reference URI="/word/footnotes.xml?ContentType=application/vnd.openxmlformats-officedocument.wordprocessingml.footnotes+xml">
        <DigestMethod Algorithm="http://www.w3.org/2001/04/xmlenc#sha256"/>
        <DigestValue>dVa0ueA0imqTo/p0BIVRfGr0FUSMK+WjfsEw/KykTDE=</DigestValue>
      </Reference>
      <Reference URI="/word/header1.xml?ContentType=application/vnd.openxmlformats-officedocument.wordprocessingml.header+xml">
        <DigestMethod Algorithm="http://www.w3.org/2001/04/xmlenc#sha256"/>
        <DigestValue>lSxc2KY/co5be+VGTcmwlR4IkBVjSnv8hKb4hZWf78Y=</DigestValue>
      </Reference>
      <Reference URI="/word/numbering.xml?ContentType=application/vnd.openxmlformats-officedocument.wordprocessingml.numbering+xml">
        <DigestMethod Algorithm="http://www.w3.org/2001/04/xmlenc#sha256"/>
        <DigestValue>PyxerXct+0mbi7Ps/qIwkxmQ7DRJ85U1De7410fc8lg=</DigestValue>
      </Reference>
      <Reference URI="/word/settings.xml?ContentType=application/vnd.openxmlformats-officedocument.wordprocessingml.settings+xml">
        <DigestMethod Algorithm="http://www.w3.org/2001/04/xmlenc#sha256"/>
        <DigestValue>JtjJSMfdudlfxlirAiHjAjM8wdUfXdiv3dHsHGjX8GQ=</DigestValue>
      </Reference>
      <Reference URI="/word/styles.xml?ContentType=application/vnd.openxmlformats-officedocument.wordprocessingml.styles+xml">
        <DigestMethod Algorithm="http://www.w3.org/2001/04/xmlenc#sha256"/>
        <DigestValue>ra2KVUk3QTMlTsjIxxsX3FNbJW1XiEckVCR3bCGJAls=</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zoKQTigYtnvvgzGKwQirznyL82R1isH9HE6TNAh1F+4=</DigestValue>
      </Reference>
    </Manifest>
    <SignatureProperties>
      <SignatureProperty Id="idSignatureTime" Target="#idPackageSignature">
        <mdssi:SignatureTime xmlns:mdssi="http://schemas.openxmlformats.org/package/2006/digital-signature">
          <mdssi:Format>YYYY-MM-DDThh:mm:ssTZD</mdssi:Format>
          <mdssi:Value>2021-11-02T04:45:40Z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16.0.10379/14</OfficeVersion>
          <ApplicationVersion>16.0.10379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2021-11-02T04:45:40Z</xd:SigningTime>
          <xd:SigningCertificate>
            <xd:Cert>
              <xd:CertDigest>
                <DigestMethod Algorithm="http://www.w3.org/2001/04/xmlenc#sha256"/>
                <DigestValue>LQFX/cejsw0UGCUPYAgsk2N+uOSFkZoCv/+kwK8G8xQ=</DigestValue>
              </xd:CertDigest>
              <xd:IssuerSerial>
                <X509IssuerName>CN=e-Mudhra Sub CA for Class 3 Organisation 2014, OU=Certifying Authority, O=eMudhra Consumer Services Limited, C=IN</X509IssuerName>
                <X509SerialNumber>18784946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</xd:EncapsulatedX509Certificate>
            <xd:EncapsulatedX509Certificate>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</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15AEE-7E72-4085-8E2D-A8CAA75D1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20</Pages>
  <Words>4149</Words>
  <Characters>23654</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Venkatesh Karri {वेंकटेश कर्री}</dc:creator>
  <cp:lastModifiedBy>Kapil Mandil {कपिल मंडिल}</cp:lastModifiedBy>
  <cp:revision>8</cp:revision>
  <cp:lastPrinted>2021-09-27T06:52:00Z</cp:lastPrinted>
  <dcterms:created xsi:type="dcterms:W3CDTF">2021-10-12T10:41:00Z</dcterms:created>
  <dcterms:modified xsi:type="dcterms:W3CDTF">2021-10-29T07:03:00Z</dcterms:modified>
</cp:coreProperties>
</file>